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42DD4" w14:textId="73CF5262" w:rsidR="005A0449" w:rsidRPr="005A0449" w:rsidRDefault="005A0449" w:rsidP="005A0449">
      <w:pPr>
        <w:jc w:val="center"/>
        <w:rPr>
          <w:rFonts w:ascii="宋体" w:eastAsia="宋体" w:hAnsi="宋体"/>
          <w:sz w:val="24"/>
          <w:szCs w:val="24"/>
        </w:rPr>
      </w:pPr>
      <w:r w:rsidRPr="005A0449">
        <w:rPr>
          <w:rFonts w:ascii="宋体" w:eastAsia="宋体" w:hAnsi="宋体" w:hint="eastAsia"/>
          <w:sz w:val="24"/>
          <w:szCs w:val="24"/>
        </w:rPr>
        <w:t>中国仿真学会科学技术奖评选办法（修订版）</w:t>
      </w:r>
    </w:p>
    <w:p w14:paraId="4AC88B62" w14:textId="77777777" w:rsidR="005A0449" w:rsidRPr="005A0449" w:rsidRDefault="005A0449" w:rsidP="005A0449">
      <w:pPr>
        <w:jc w:val="center"/>
        <w:rPr>
          <w:rFonts w:ascii="宋体" w:eastAsia="宋体" w:hAnsi="宋体"/>
          <w:sz w:val="24"/>
          <w:szCs w:val="24"/>
        </w:rPr>
      </w:pPr>
      <w:r w:rsidRPr="005A0449">
        <w:rPr>
          <w:rFonts w:ascii="宋体" w:eastAsia="宋体" w:hAnsi="宋体" w:hint="eastAsia"/>
          <w:sz w:val="24"/>
          <w:szCs w:val="24"/>
        </w:rPr>
        <w:t>（</w:t>
      </w:r>
      <w:r w:rsidRPr="005A0449">
        <w:rPr>
          <w:rFonts w:ascii="宋体" w:eastAsia="宋体" w:hAnsi="宋体"/>
          <w:sz w:val="24"/>
          <w:szCs w:val="24"/>
        </w:rPr>
        <w:t>2019年4月26日第七届常务理事会第十次会议审议通过）</w:t>
      </w:r>
    </w:p>
    <w:p w14:paraId="21525E70"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第一章</w:t>
      </w:r>
      <w:r w:rsidRPr="005A0449">
        <w:rPr>
          <w:rFonts w:ascii="宋体" w:eastAsia="宋体" w:hAnsi="宋体"/>
          <w:sz w:val="24"/>
          <w:szCs w:val="24"/>
        </w:rPr>
        <w:t xml:space="preserve"> 总则</w:t>
      </w:r>
    </w:p>
    <w:p w14:paraId="70DE2FF2"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第一条</w:t>
      </w:r>
      <w:r w:rsidRPr="005A0449">
        <w:rPr>
          <w:rFonts w:ascii="宋体" w:eastAsia="宋体" w:hAnsi="宋体"/>
          <w:sz w:val="24"/>
          <w:szCs w:val="24"/>
        </w:rPr>
        <w:t xml:space="preserve">    为提高仿真科学与技术（以下简称仿真科学）的影响力，奖励在仿真领域的科学技术进步活动中做出的重要先进科技成果，中国仿真学会（简称CSF）特设立仿真学会科学技术奖（简称CSF科学技术奖）。根据《国家科学技术奖励条例》、《中国仿真学会章程》、《中国仿真学会学术(技术)成就奖奖励条例》等有关文件，结合学会实际情况，制定本办法。</w:t>
      </w:r>
    </w:p>
    <w:p w14:paraId="7F892171"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第二条</w:t>
      </w:r>
      <w:r w:rsidRPr="005A0449">
        <w:rPr>
          <w:rFonts w:ascii="宋体" w:eastAsia="宋体" w:hAnsi="宋体"/>
          <w:sz w:val="24"/>
          <w:szCs w:val="24"/>
        </w:rPr>
        <w:t xml:space="preserve">    CSF科学技术奖奖励对象是：在中国仿真领域从事科学技术研究和应用取得突出成绩，做出重大贡献的科研团队。</w:t>
      </w:r>
    </w:p>
    <w:p w14:paraId="64A674E0"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第三条</w:t>
      </w:r>
      <w:r w:rsidRPr="005A0449">
        <w:rPr>
          <w:rFonts w:ascii="宋体" w:eastAsia="宋体" w:hAnsi="宋体"/>
          <w:sz w:val="24"/>
          <w:szCs w:val="24"/>
        </w:rPr>
        <w:t xml:space="preserve">    本奖项每年评选一次，由CSF奖励委员会组织评选，在CSF中国仿真大会上颁发证书。</w:t>
      </w:r>
    </w:p>
    <w:p w14:paraId="46928D3C" w14:textId="77777777" w:rsidR="005A0449" w:rsidRPr="005A0449" w:rsidRDefault="005A0449" w:rsidP="005A0449">
      <w:pPr>
        <w:rPr>
          <w:rFonts w:ascii="宋体" w:eastAsia="宋体" w:hAnsi="宋体"/>
          <w:sz w:val="24"/>
          <w:szCs w:val="24"/>
        </w:rPr>
      </w:pPr>
    </w:p>
    <w:p w14:paraId="7F4103BF"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第二章　奖励设置</w:t>
      </w:r>
    </w:p>
    <w:p w14:paraId="4A80CECF"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第四条</w:t>
      </w:r>
      <w:r w:rsidRPr="005A0449">
        <w:rPr>
          <w:rFonts w:ascii="宋体" w:eastAsia="宋体" w:hAnsi="宋体"/>
          <w:sz w:val="24"/>
          <w:szCs w:val="24"/>
        </w:rPr>
        <w:t xml:space="preserve">    CSF科学技术奖奖励在仿真科学、技术或工程领域具有重要发现、发明、原始创新，在相关领域取得一定影响的优秀成果，包括以下两类：</w:t>
      </w:r>
    </w:p>
    <w:p w14:paraId="488378F5"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（一）自然科学奖：在仿真及相关领域的基础研究或应用基础研究方面有重大理论突破或做出原创性的研究成果，对仿真科学技术发展具有重要价值，并得到国内外学术界公认的；</w:t>
      </w:r>
    </w:p>
    <w:p w14:paraId="5DFDFC89"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二）创新技术奖：通过原始创新、集成创新、引进消化吸收再创新等方式，拥有自主知识产权的仿真成果、仿真系统和仿真工程。在仿真应用系统或仿真技术产品上有重大的技术发明或技术突破，取得较大经济效益或者社会效益。</w:t>
      </w:r>
    </w:p>
    <w:p w14:paraId="41D020ED"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第五条</w:t>
      </w:r>
      <w:r w:rsidRPr="005A0449">
        <w:rPr>
          <w:rFonts w:ascii="宋体" w:eastAsia="宋体" w:hAnsi="宋体"/>
          <w:sz w:val="24"/>
          <w:szCs w:val="24"/>
        </w:rPr>
        <w:t xml:space="preserve">    CSF科学技术奖奖励分为一等奖、二等奖两个等级。每届奖励项目数不超过10项，其中一等奖不超过3项。</w:t>
      </w:r>
    </w:p>
    <w:p w14:paraId="5C3541E5"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第六条</w:t>
      </w:r>
      <w:r w:rsidRPr="005A0449">
        <w:rPr>
          <w:rFonts w:ascii="宋体" w:eastAsia="宋体" w:hAnsi="宋体"/>
          <w:sz w:val="24"/>
          <w:szCs w:val="24"/>
        </w:rPr>
        <w:t xml:space="preserve">    被推荐成果必须没有获得过省部（军队）级（含）以上政府奖励的科技成果。涉密项目暂不受理。</w:t>
      </w:r>
    </w:p>
    <w:p w14:paraId="3325D825"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第七条</w:t>
      </w:r>
      <w:r w:rsidRPr="005A0449">
        <w:rPr>
          <w:rFonts w:ascii="宋体" w:eastAsia="宋体" w:hAnsi="宋体"/>
          <w:sz w:val="24"/>
          <w:szCs w:val="24"/>
        </w:rPr>
        <w:t xml:space="preserve">    奖励等级的基本评定条件：</w:t>
      </w:r>
    </w:p>
    <w:p w14:paraId="6D09FACB"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（一）一等奖</w:t>
      </w:r>
    </w:p>
    <w:p w14:paraId="6BA24C0F" w14:textId="77777777" w:rsidR="005A0449" w:rsidRPr="005A0449" w:rsidRDefault="005A0449" w:rsidP="005A0449">
      <w:pPr>
        <w:rPr>
          <w:rFonts w:ascii="宋体" w:eastAsia="宋体" w:hAnsi="宋体"/>
          <w:sz w:val="24"/>
          <w:szCs w:val="24"/>
        </w:rPr>
      </w:pPr>
      <w:r w:rsidRPr="005A0449">
        <w:rPr>
          <w:rFonts w:ascii="宋体" w:eastAsia="宋体" w:hAnsi="宋体"/>
          <w:sz w:val="24"/>
          <w:szCs w:val="24"/>
        </w:rPr>
        <w:t>1. 达到或接近国际先进水平，技术难度大；</w:t>
      </w:r>
    </w:p>
    <w:p w14:paraId="3AFB0E58" w14:textId="77777777" w:rsidR="005A0449" w:rsidRPr="005A0449" w:rsidRDefault="005A0449" w:rsidP="005A0449">
      <w:pPr>
        <w:rPr>
          <w:rFonts w:ascii="宋体" w:eastAsia="宋体" w:hAnsi="宋体"/>
          <w:sz w:val="24"/>
          <w:szCs w:val="24"/>
        </w:rPr>
      </w:pPr>
      <w:r w:rsidRPr="005A0449">
        <w:rPr>
          <w:rFonts w:ascii="宋体" w:eastAsia="宋体" w:hAnsi="宋体"/>
          <w:sz w:val="24"/>
          <w:szCs w:val="24"/>
        </w:rPr>
        <w:t>2. 对促进仿真领域发展进步有显著作用；</w:t>
      </w:r>
    </w:p>
    <w:p w14:paraId="6BAD36E5" w14:textId="77777777" w:rsidR="005A0449" w:rsidRPr="005A0449" w:rsidRDefault="005A0449" w:rsidP="005A0449">
      <w:pPr>
        <w:rPr>
          <w:rFonts w:ascii="宋体" w:eastAsia="宋体" w:hAnsi="宋体"/>
          <w:sz w:val="24"/>
          <w:szCs w:val="24"/>
        </w:rPr>
      </w:pPr>
      <w:r w:rsidRPr="005A0449">
        <w:rPr>
          <w:rFonts w:ascii="宋体" w:eastAsia="宋体" w:hAnsi="宋体"/>
          <w:sz w:val="24"/>
          <w:szCs w:val="24"/>
        </w:rPr>
        <w:t>3. 经实践验证有显著经济效益或社会效益。</w:t>
      </w:r>
    </w:p>
    <w:p w14:paraId="3469C74F"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（二）二等奖</w:t>
      </w:r>
    </w:p>
    <w:p w14:paraId="52744E5C" w14:textId="77777777" w:rsidR="005A0449" w:rsidRPr="005A0449" w:rsidRDefault="005A0449" w:rsidP="005A0449">
      <w:pPr>
        <w:rPr>
          <w:rFonts w:ascii="宋体" w:eastAsia="宋体" w:hAnsi="宋体"/>
          <w:sz w:val="24"/>
          <w:szCs w:val="24"/>
        </w:rPr>
      </w:pPr>
      <w:r w:rsidRPr="005A0449">
        <w:rPr>
          <w:rFonts w:ascii="宋体" w:eastAsia="宋体" w:hAnsi="宋体"/>
          <w:sz w:val="24"/>
          <w:szCs w:val="24"/>
        </w:rPr>
        <w:t>1. 达到国内先进水平，技术难度较大；</w:t>
      </w:r>
    </w:p>
    <w:p w14:paraId="360283D2" w14:textId="77777777" w:rsidR="005A0449" w:rsidRPr="005A0449" w:rsidRDefault="005A0449" w:rsidP="005A0449">
      <w:pPr>
        <w:rPr>
          <w:rFonts w:ascii="宋体" w:eastAsia="宋体" w:hAnsi="宋体"/>
          <w:sz w:val="24"/>
          <w:szCs w:val="24"/>
        </w:rPr>
      </w:pPr>
      <w:r w:rsidRPr="005A0449">
        <w:rPr>
          <w:rFonts w:ascii="宋体" w:eastAsia="宋体" w:hAnsi="宋体"/>
          <w:sz w:val="24"/>
          <w:szCs w:val="24"/>
        </w:rPr>
        <w:t>2. 对促进仿真领域发展进步有明显作用；</w:t>
      </w:r>
    </w:p>
    <w:p w14:paraId="0E356698" w14:textId="77777777" w:rsidR="005A0449" w:rsidRPr="005A0449" w:rsidRDefault="005A0449" w:rsidP="005A0449">
      <w:pPr>
        <w:rPr>
          <w:rFonts w:ascii="宋体" w:eastAsia="宋体" w:hAnsi="宋体"/>
          <w:sz w:val="24"/>
          <w:szCs w:val="24"/>
        </w:rPr>
      </w:pPr>
      <w:r w:rsidRPr="005A0449">
        <w:rPr>
          <w:rFonts w:ascii="宋体" w:eastAsia="宋体" w:hAnsi="宋体"/>
          <w:sz w:val="24"/>
          <w:szCs w:val="24"/>
        </w:rPr>
        <w:t>3. 经实践验证有明显经济效益或社会效益。</w:t>
      </w:r>
    </w:p>
    <w:p w14:paraId="5DC35F8B" w14:textId="77777777" w:rsidR="005A0449" w:rsidRPr="005A0449" w:rsidRDefault="005A0449" w:rsidP="005A0449">
      <w:pPr>
        <w:rPr>
          <w:rFonts w:ascii="宋体" w:eastAsia="宋体" w:hAnsi="宋体"/>
          <w:sz w:val="24"/>
          <w:szCs w:val="24"/>
        </w:rPr>
      </w:pPr>
    </w:p>
    <w:p w14:paraId="2B353323"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第三章　评奖机构</w:t>
      </w:r>
    </w:p>
    <w:p w14:paraId="5BC8B4C6"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第八条</w:t>
      </w:r>
      <w:r w:rsidRPr="005A0449">
        <w:rPr>
          <w:rFonts w:ascii="宋体" w:eastAsia="宋体" w:hAnsi="宋体"/>
          <w:sz w:val="24"/>
          <w:szCs w:val="24"/>
        </w:rPr>
        <w:t xml:space="preserve">    CSF设立"CSF科学技术奖"评奖委员会，在CSF奖励委员会指导下工作。</w:t>
      </w:r>
    </w:p>
    <w:p w14:paraId="526F60C4"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第九条</w:t>
      </w:r>
      <w:r w:rsidRPr="005A0449">
        <w:rPr>
          <w:rFonts w:ascii="宋体" w:eastAsia="宋体" w:hAnsi="宋体"/>
          <w:sz w:val="24"/>
          <w:szCs w:val="24"/>
        </w:rPr>
        <w:t xml:space="preserve">    "CSF科学技术奖"评奖委员会由9人组成，由"CSF奖励委员会"从学会专家库中抽取产生，其中1人为主席，由"CSF奖励委员会"提名，CSF理事长批准。</w:t>
      </w:r>
    </w:p>
    <w:p w14:paraId="4FBABD5A"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第十条</w:t>
      </w:r>
      <w:r w:rsidRPr="005A0449">
        <w:rPr>
          <w:rFonts w:ascii="宋体" w:eastAsia="宋体" w:hAnsi="宋体"/>
          <w:sz w:val="24"/>
          <w:szCs w:val="24"/>
        </w:rPr>
        <w:t xml:space="preserve">    CSF科学技术奖评奖委员会的职责是：</w:t>
      </w:r>
    </w:p>
    <w:p w14:paraId="55BAE6A8"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（一）听取项目组介绍，对项目进行初评；</w:t>
      </w:r>
    </w:p>
    <w:p w14:paraId="05298143"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lastRenderedPageBreak/>
        <w:t>（二）向奖励委员会报告评奖过程和结果；</w:t>
      </w:r>
    </w:p>
    <w:p w14:paraId="42A95D19"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（三）确保评奖过程及评奖结果在公布前保密；</w:t>
      </w:r>
    </w:p>
    <w:p w14:paraId="2BAC5DEC"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（四）接受和研究对</w:t>
      </w:r>
      <w:r w:rsidRPr="005A0449">
        <w:rPr>
          <w:rFonts w:ascii="宋体" w:eastAsia="宋体" w:hAnsi="宋体"/>
          <w:sz w:val="24"/>
          <w:szCs w:val="24"/>
        </w:rPr>
        <w:t>CSF 奖励工作的申诉和举报，并进行复核、研究、处理和答复；</w:t>
      </w:r>
    </w:p>
    <w:p w14:paraId="11955BAA"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（五）对评奖标准、评奖程序等事项提出意见建议；</w:t>
      </w:r>
    </w:p>
    <w:p w14:paraId="1ADED26B"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（六）向</w:t>
      </w:r>
      <w:r w:rsidRPr="005A0449">
        <w:rPr>
          <w:rFonts w:ascii="宋体" w:eastAsia="宋体" w:hAnsi="宋体"/>
          <w:sz w:val="24"/>
          <w:szCs w:val="24"/>
        </w:rPr>
        <w:t>CSF奖励委员会提交年度评审情况报告。报告年内奖励的评审过程、评奖结果、受理申诉和处理情况以及其他工作。</w:t>
      </w:r>
    </w:p>
    <w:p w14:paraId="2C4683AA" w14:textId="77777777" w:rsidR="005A0449" w:rsidRPr="005A0449" w:rsidRDefault="005A0449" w:rsidP="005A0449">
      <w:pPr>
        <w:rPr>
          <w:rFonts w:ascii="宋体" w:eastAsia="宋体" w:hAnsi="宋体"/>
          <w:sz w:val="24"/>
          <w:szCs w:val="24"/>
        </w:rPr>
      </w:pPr>
    </w:p>
    <w:p w14:paraId="2835D3BF"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第四章</w:t>
      </w:r>
      <w:r w:rsidRPr="005A0449">
        <w:rPr>
          <w:rFonts w:ascii="宋体" w:eastAsia="宋体" w:hAnsi="宋体"/>
          <w:sz w:val="24"/>
          <w:szCs w:val="24"/>
        </w:rPr>
        <w:t xml:space="preserve">  项目推荐</w:t>
      </w:r>
    </w:p>
    <w:p w14:paraId="5D1203A5"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第十一条</w:t>
      </w:r>
      <w:r w:rsidRPr="005A0449">
        <w:rPr>
          <w:rFonts w:ascii="宋体" w:eastAsia="宋体" w:hAnsi="宋体"/>
          <w:sz w:val="24"/>
          <w:szCs w:val="24"/>
        </w:rPr>
        <w:t xml:space="preserve">     CSF科学技术</w:t>
      </w:r>
      <w:proofErr w:type="gramStart"/>
      <w:r w:rsidRPr="005A0449">
        <w:rPr>
          <w:rFonts w:ascii="宋体" w:eastAsia="宋体" w:hAnsi="宋体"/>
          <w:sz w:val="24"/>
          <w:szCs w:val="24"/>
        </w:rPr>
        <w:t>奖接受</w:t>
      </w:r>
      <w:proofErr w:type="gramEnd"/>
      <w:r w:rsidRPr="005A0449">
        <w:rPr>
          <w:rFonts w:ascii="宋体" w:eastAsia="宋体" w:hAnsi="宋体"/>
          <w:sz w:val="24"/>
          <w:szCs w:val="24"/>
        </w:rPr>
        <w:t>科研院所、高等院校、其他企事业单位推荐。</w:t>
      </w:r>
    </w:p>
    <w:p w14:paraId="2C3FFB51"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第十二条</w:t>
      </w:r>
      <w:r w:rsidRPr="005A0449">
        <w:rPr>
          <w:rFonts w:ascii="宋体" w:eastAsia="宋体" w:hAnsi="宋体"/>
          <w:sz w:val="24"/>
          <w:szCs w:val="24"/>
        </w:rPr>
        <w:t xml:space="preserve">     凡在中国的研究机构、教育机构、企业及个人（包括CSF外籍会员），均可申报CSF科学技术奖。</w:t>
      </w:r>
    </w:p>
    <w:p w14:paraId="64198E5A"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第十三条</w:t>
      </w:r>
      <w:r w:rsidRPr="005A0449">
        <w:rPr>
          <w:rFonts w:ascii="宋体" w:eastAsia="宋体" w:hAnsi="宋体"/>
          <w:sz w:val="24"/>
          <w:szCs w:val="24"/>
        </w:rPr>
        <w:t xml:space="preserve">     推荐项目应符合下列条件：</w:t>
      </w:r>
    </w:p>
    <w:p w14:paraId="4933FDB4"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（一）研究成果应经过鉴定（或验收），并经过实际应用，证明技术先进、效益明显。</w:t>
      </w:r>
    </w:p>
    <w:p w14:paraId="7EB0E9AA"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（二）不存在成果权属、主要完成单位和主要完成人及其排序方面的争议。</w:t>
      </w:r>
    </w:p>
    <w:p w14:paraId="1A7230AA"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（三）为适应仿真科学技术快速发展的要求，推荐项目应当是近</w:t>
      </w:r>
      <w:r w:rsidRPr="005A0449">
        <w:rPr>
          <w:rFonts w:ascii="宋体" w:eastAsia="宋体" w:hAnsi="宋体"/>
          <w:sz w:val="24"/>
          <w:szCs w:val="24"/>
        </w:rPr>
        <w:t xml:space="preserve"> 3 年之内完成鉴定验收的项目。</w:t>
      </w:r>
    </w:p>
    <w:p w14:paraId="0720D149"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（四）两个或两个以上单位合作完成的项目，须由项目牵头单位与其他合作单位协商一致联合推荐。若有争议，在争议解决之前，项目牵头单位不得单独推荐。</w:t>
      </w:r>
    </w:p>
    <w:p w14:paraId="39931B36"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第十四条</w:t>
      </w:r>
      <w:r w:rsidRPr="005A0449">
        <w:rPr>
          <w:rFonts w:ascii="宋体" w:eastAsia="宋体" w:hAnsi="宋体"/>
          <w:sz w:val="24"/>
          <w:szCs w:val="24"/>
        </w:rPr>
        <w:t xml:space="preserve">     符合条件的项目，由项目完成单位填写《中国仿真学会科学技术奖推荐书》。</w:t>
      </w:r>
    </w:p>
    <w:p w14:paraId="00E3C635"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第十五条</w:t>
      </w:r>
      <w:r w:rsidRPr="005A0449">
        <w:rPr>
          <w:rFonts w:ascii="宋体" w:eastAsia="宋体" w:hAnsi="宋体"/>
          <w:sz w:val="24"/>
          <w:szCs w:val="24"/>
        </w:rPr>
        <w:t xml:space="preserve">     主要完成人限额：一等奖不多于 15 人，二等奖不多于 10 人。主要完成人应依据贡献大小排序。</w:t>
      </w:r>
    </w:p>
    <w:p w14:paraId="51494F5D" w14:textId="77777777" w:rsidR="005A0449" w:rsidRPr="005A0449" w:rsidRDefault="005A0449" w:rsidP="005A0449">
      <w:pPr>
        <w:rPr>
          <w:rFonts w:ascii="宋体" w:eastAsia="宋体" w:hAnsi="宋体"/>
          <w:sz w:val="24"/>
          <w:szCs w:val="24"/>
        </w:rPr>
      </w:pPr>
    </w:p>
    <w:p w14:paraId="04768B3D"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第五章　评奖程序</w:t>
      </w:r>
    </w:p>
    <w:p w14:paraId="6BE12F2D"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第十六条</w:t>
      </w:r>
      <w:r w:rsidRPr="005A0449">
        <w:rPr>
          <w:rFonts w:ascii="宋体" w:eastAsia="宋体" w:hAnsi="宋体"/>
          <w:sz w:val="24"/>
          <w:szCs w:val="24"/>
        </w:rPr>
        <w:t xml:space="preserve">     评奖程序分格式审查、初评和终评三个阶段：</w:t>
      </w:r>
    </w:p>
    <w:p w14:paraId="61B87A5A"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（一）格式审查：由</w:t>
      </w:r>
      <w:r w:rsidRPr="005A0449">
        <w:rPr>
          <w:rFonts w:ascii="宋体" w:eastAsia="宋体" w:hAnsi="宋体"/>
          <w:sz w:val="24"/>
          <w:szCs w:val="24"/>
        </w:rPr>
        <w:t>CSF秘书处对推荐材料进行格式审查，如合格，由CSF在官方网站上公示1周。如不合格，通知项目组进行修改，并于收到通知后1周内重新提交，逾期视为自动放弃；</w:t>
      </w:r>
    </w:p>
    <w:p w14:paraId="4EDBFBE1"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（二）初评：</w:t>
      </w:r>
      <w:r w:rsidRPr="005A0449">
        <w:rPr>
          <w:rFonts w:ascii="宋体" w:eastAsia="宋体" w:hAnsi="宋体"/>
          <w:sz w:val="24"/>
          <w:szCs w:val="24"/>
        </w:rPr>
        <w:t>"CSF科学技术奖"评奖委员会依据本办法组织评审。初评采用会议评审方式，</w:t>
      </w:r>
      <w:proofErr w:type="gramStart"/>
      <w:r w:rsidRPr="005A0449">
        <w:rPr>
          <w:rFonts w:ascii="宋体" w:eastAsia="宋体" w:hAnsi="宋体"/>
          <w:sz w:val="24"/>
          <w:szCs w:val="24"/>
        </w:rPr>
        <w:t>项目组需进行</w:t>
      </w:r>
      <w:proofErr w:type="gramEnd"/>
      <w:r w:rsidRPr="005A0449">
        <w:rPr>
          <w:rFonts w:ascii="宋体" w:eastAsia="宋体" w:hAnsi="宋体"/>
          <w:sz w:val="24"/>
          <w:szCs w:val="24"/>
        </w:rPr>
        <w:t>现场答辩，接受评审专家质疑。</w:t>
      </w:r>
    </w:p>
    <w:p w14:paraId="7EBCE6DD"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（三）终评：</w:t>
      </w:r>
      <w:r w:rsidRPr="005A0449">
        <w:rPr>
          <w:rFonts w:ascii="宋体" w:eastAsia="宋体" w:hAnsi="宋体"/>
          <w:sz w:val="24"/>
          <w:szCs w:val="24"/>
        </w:rPr>
        <w:t>CSF科学技术奖评奖委员会以会议形式采用两轮投票方式进行终评：</w:t>
      </w:r>
    </w:p>
    <w:p w14:paraId="63062517" w14:textId="77777777" w:rsidR="005A0449" w:rsidRPr="005A0449" w:rsidRDefault="005A0449" w:rsidP="005A0449">
      <w:pPr>
        <w:rPr>
          <w:rFonts w:ascii="宋体" w:eastAsia="宋体" w:hAnsi="宋体"/>
          <w:sz w:val="24"/>
          <w:szCs w:val="24"/>
        </w:rPr>
      </w:pPr>
      <w:r w:rsidRPr="005A0449">
        <w:rPr>
          <w:rFonts w:ascii="宋体" w:eastAsia="宋体" w:hAnsi="宋体"/>
          <w:sz w:val="24"/>
          <w:szCs w:val="24"/>
        </w:rPr>
        <w:t>1.第1轮投票，确定项目候选等级。每名评委</w:t>
      </w:r>
      <w:proofErr w:type="gramStart"/>
      <w:r w:rsidRPr="005A0449">
        <w:rPr>
          <w:rFonts w:ascii="宋体" w:eastAsia="宋体" w:hAnsi="宋体"/>
          <w:sz w:val="24"/>
          <w:szCs w:val="24"/>
        </w:rPr>
        <w:t>按须评</w:t>
      </w:r>
      <w:proofErr w:type="gramEnd"/>
      <w:r w:rsidRPr="005A0449">
        <w:rPr>
          <w:rFonts w:ascii="宋体" w:eastAsia="宋体" w:hAnsi="宋体"/>
          <w:sz w:val="24"/>
          <w:szCs w:val="24"/>
        </w:rPr>
        <w:t>一等奖总数的150%确定名额、二等奖不限定名额进行投票。并按"一等奖"得3分、"二等奖"得1分、"不授奖"得0分进行积分排序。排名</w:t>
      </w:r>
      <w:proofErr w:type="gramStart"/>
      <w:r w:rsidRPr="005A0449">
        <w:rPr>
          <w:rFonts w:ascii="宋体" w:eastAsia="宋体" w:hAnsi="宋体"/>
          <w:sz w:val="24"/>
          <w:szCs w:val="24"/>
        </w:rPr>
        <w:t>在须评一等奖</w:t>
      </w:r>
      <w:proofErr w:type="gramEnd"/>
      <w:r w:rsidRPr="005A0449">
        <w:rPr>
          <w:rFonts w:ascii="宋体" w:eastAsia="宋体" w:hAnsi="宋体"/>
          <w:sz w:val="24"/>
          <w:szCs w:val="24"/>
        </w:rPr>
        <w:t>总数前120%名额范围内的项目，作为一等奖候选项目进入第2轮投票；其余项目及二等奖得票过半数项目，作为二等奖候选项目进入第2论投票。</w:t>
      </w:r>
    </w:p>
    <w:p w14:paraId="41910023" w14:textId="77777777" w:rsidR="005A0449" w:rsidRPr="005A0449" w:rsidRDefault="005A0449" w:rsidP="005A0449">
      <w:pPr>
        <w:rPr>
          <w:rFonts w:ascii="宋体" w:eastAsia="宋体" w:hAnsi="宋体"/>
          <w:sz w:val="24"/>
          <w:szCs w:val="24"/>
        </w:rPr>
      </w:pPr>
      <w:r w:rsidRPr="005A0449">
        <w:rPr>
          <w:rFonts w:ascii="宋体" w:eastAsia="宋体" w:hAnsi="宋体"/>
          <w:sz w:val="24"/>
          <w:szCs w:val="24"/>
        </w:rPr>
        <w:t>2.第2轮投票，确定评选结果。每名评委对候选项目进行"同意/不同意/弃权"投票，得票过半数者通过。未通过一等奖的落选项目参与二等奖项目计票。如投票结果无法得出，仅对产生争议的项目进行重新专门投票。</w:t>
      </w:r>
    </w:p>
    <w:p w14:paraId="2515B42D" w14:textId="77777777" w:rsidR="005A0449" w:rsidRPr="005A0449" w:rsidRDefault="005A0449" w:rsidP="005A0449">
      <w:pPr>
        <w:rPr>
          <w:rFonts w:ascii="宋体" w:eastAsia="宋体" w:hAnsi="宋体"/>
          <w:sz w:val="24"/>
          <w:szCs w:val="24"/>
        </w:rPr>
      </w:pPr>
      <w:r w:rsidRPr="005A0449">
        <w:rPr>
          <w:rFonts w:ascii="宋体" w:eastAsia="宋体" w:hAnsi="宋体"/>
          <w:sz w:val="24"/>
          <w:szCs w:val="24"/>
        </w:rPr>
        <w:t>3.评审结果由CSF秘书处（学会办公室）以正式报告形式上报"CSF奖励委员会"。所有评审原始材料存档保存5年。</w:t>
      </w:r>
    </w:p>
    <w:p w14:paraId="49A50FA0" w14:textId="77777777" w:rsidR="005A0449" w:rsidRPr="005A0449" w:rsidRDefault="005A0449" w:rsidP="005A0449">
      <w:pPr>
        <w:rPr>
          <w:rFonts w:ascii="宋体" w:eastAsia="宋体" w:hAnsi="宋体"/>
          <w:sz w:val="24"/>
          <w:szCs w:val="24"/>
        </w:rPr>
      </w:pPr>
      <w:r w:rsidRPr="005A0449">
        <w:rPr>
          <w:rFonts w:ascii="宋体" w:eastAsia="宋体" w:hAnsi="宋体"/>
          <w:sz w:val="24"/>
          <w:szCs w:val="24"/>
        </w:rPr>
        <w:t>4. 获奖名单在CSF官方网站上公示15天。如存在异议，由"CSF奖励委员会"参</w:t>
      </w:r>
      <w:r w:rsidRPr="005A0449">
        <w:rPr>
          <w:rFonts w:ascii="宋体" w:eastAsia="宋体" w:hAnsi="宋体"/>
          <w:sz w:val="24"/>
          <w:szCs w:val="24"/>
        </w:rPr>
        <w:lastRenderedPageBreak/>
        <w:t>照国家</w:t>
      </w:r>
      <w:proofErr w:type="gramStart"/>
      <w:r w:rsidRPr="005A0449">
        <w:rPr>
          <w:rFonts w:ascii="宋体" w:eastAsia="宋体" w:hAnsi="宋体"/>
          <w:sz w:val="24"/>
          <w:szCs w:val="24"/>
        </w:rPr>
        <w:t>奖相关</w:t>
      </w:r>
      <w:proofErr w:type="gramEnd"/>
      <w:r w:rsidRPr="005A0449">
        <w:rPr>
          <w:rFonts w:ascii="宋体" w:eastAsia="宋体" w:hAnsi="宋体"/>
          <w:sz w:val="24"/>
          <w:szCs w:val="24"/>
        </w:rPr>
        <w:t>原则和流程组织复审。公示期内无异议后，确定获奖名单。</w:t>
      </w:r>
    </w:p>
    <w:p w14:paraId="3E532469" w14:textId="77777777" w:rsidR="005A0449" w:rsidRPr="005A0449" w:rsidRDefault="005A0449" w:rsidP="005A0449">
      <w:pPr>
        <w:rPr>
          <w:rFonts w:ascii="宋体" w:eastAsia="宋体" w:hAnsi="宋体"/>
          <w:sz w:val="24"/>
          <w:szCs w:val="24"/>
        </w:rPr>
      </w:pPr>
    </w:p>
    <w:p w14:paraId="16A8A1D2"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第六章　评奖约束条款</w:t>
      </w:r>
    </w:p>
    <w:p w14:paraId="70C9F9A6"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第十七条</w:t>
      </w:r>
      <w:r w:rsidRPr="005A0449">
        <w:rPr>
          <w:rFonts w:ascii="宋体" w:eastAsia="宋体" w:hAnsi="宋体"/>
          <w:sz w:val="24"/>
          <w:szCs w:val="24"/>
        </w:rPr>
        <w:t xml:space="preserve">     评奖委员会、奖励委员会委员及有关工作人员应当遵守如下条款：</w:t>
      </w:r>
    </w:p>
    <w:p w14:paraId="076FC64A"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（一）不接受报奖项目组的钱物和其他任何形式的赠与；</w:t>
      </w:r>
    </w:p>
    <w:p w14:paraId="12C4FAEA"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（二）在评选结果正式公布之前，不得向报奖项目组透露有关评审的过程、结果或其他有关信息；</w:t>
      </w:r>
    </w:p>
    <w:p w14:paraId="41394B51"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（三）评奖采取回避制度。报奖项目组成员不得作为评审委员会和奖励委员会委员参与评审；与报奖项目组成员存在可能有碍公正评奖关系的，也应当回避。</w:t>
      </w:r>
    </w:p>
    <w:p w14:paraId="1D0311AF"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第十八条</w:t>
      </w:r>
      <w:r w:rsidRPr="005A0449">
        <w:rPr>
          <w:rFonts w:ascii="宋体" w:eastAsia="宋体" w:hAnsi="宋体"/>
          <w:sz w:val="24"/>
          <w:szCs w:val="24"/>
        </w:rPr>
        <w:t xml:space="preserve">     报奖项目组应当遵守如下条款：</w:t>
      </w:r>
    </w:p>
    <w:p w14:paraId="7B250192"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（一）不得向评奖委员会、奖励委员会委员或有关工作人员赠与或变相赠与钱物；</w:t>
      </w:r>
    </w:p>
    <w:p w14:paraId="632F56A6"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（二）不得向评奖委员会、奖励委员会委员或有关工作人员说情或委托他人说情；</w:t>
      </w:r>
    </w:p>
    <w:p w14:paraId="0F4A86C3"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（三）评奖结果公布前，不得向评奖委员会、奖励委员会委员或有关工作人员打听评奖消息。</w:t>
      </w:r>
    </w:p>
    <w:p w14:paraId="332BC2D5" w14:textId="24404A56"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第十九条</w:t>
      </w:r>
      <w:r w:rsidRPr="005A0449">
        <w:rPr>
          <w:rFonts w:ascii="宋体" w:eastAsia="宋体" w:hAnsi="宋体"/>
          <w:sz w:val="24"/>
          <w:szCs w:val="24"/>
        </w:rPr>
        <w:t xml:space="preserve">     罚则</w:t>
      </w:r>
    </w:p>
    <w:p w14:paraId="55F8DDDF"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（一）如报奖项目</w:t>
      </w:r>
      <w:proofErr w:type="gramStart"/>
      <w:r w:rsidRPr="005A0449">
        <w:rPr>
          <w:rFonts w:ascii="宋体" w:eastAsia="宋体" w:hAnsi="宋体" w:hint="eastAsia"/>
          <w:sz w:val="24"/>
          <w:szCs w:val="24"/>
        </w:rPr>
        <w:t>组违反</w:t>
      </w:r>
      <w:proofErr w:type="gramEnd"/>
      <w:r w:rsidRPr="005A0449">
        <w:rPr>
          <w:rFonts w:ascii="宋体" w:eastAsia="宋体" w:hAnsi="宋体" w:hint="eastAsia"/>
          <w:sz w:val="24"/>
          <w:szCs w:val="24"/>
        </w:rPr>
        <w:t>第十八条中所列条款，取消其评奖资格，且有关当事人未来三年内不得申报</w:t>
      </w:r>
      <w:r w:rsidRPr="005A0449">
        <w:rPr>
          <w:rFonts w:ascii="宋体" w:eastAsia="宋体" w:hAnsi="宋体"/>
          <w:sz w:val="24"/>
          <w:szCs w:val="24"/>
        </w:rPr>
        <w:t>CSF的任何奖励。</w:t>
      </w:r>
    </w:p>
    <w:p w14:paraId="7B1AEDE7"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（二）如颁奖后发现受奖人得奖的主要理由有虚假内容时，</w:t>
      </w:r>
      <w:r w:rsidRPr="005A0449">
        <w:rPr>
          <w:rFonts w:ascii="宋体" w:eastAsia="宋体" w:hAnsi="宋体"/>
          <w:sz w:val="24"/>
          <w:szCs w:val="24"/>
        </w:rPr>
        <w:t>CSF奖励委员会有权取消当事人已经获得的奖励称号，并对外公布。同时收回奖牌、获奖证书和奖金。</w:t>
      </w:r>
    </w:p>
    <w:p w14:paraId="5325AF41" w14:textId="77777777" w:rsidR="005A0449" w:rsidRPr="005A0449" w:rsidRDefault="005A0449" w:rsidP="005A0449">
      <w:pPr>
        <w:rPr>
          <w:rFonts w:ascii="宋体" w:eastAsia="宋体" w:hAnsi="宋体"/>
          <w:sz w:val="24"/>
          <w:szCs w:val="24"/>
        </w:rPr>
      </w:pPr>
    </w:p>
    <w:p w14:paraId="67C11FA9"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第七章　颁奖及经费</w:t>
      </w:r>
    </w:p>
    <w:p w14:paraId="51C6F5B2"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第二十条</w:t>
      </w:r>
      <w:r w:rsidRPr="005A0449">
        <w:rPr>
          <w:rFonts w:ascii="宋体" w:eastAsia="宋体" w:hAnsi="宋体"/>
          <w:sz w:val="24"/>
          <w:szCs w:val="24"/>
        </w:rPr>
        <w:t xml:space="preserve">     CSF对获奖项目颁发奖牌、获奖证书和奖金。获奖证书由CSF理事长签署并加盖学会公章。奖金数额由CSF秘书处根据学会当年经费和获赞助情况提出建议，报学会理事长办公会议确定。</w:t>
      </w:r>
    </w:p>
    <w:p w14:paraId="3B265E23"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第二十一条</w:t>
      </w:r>
      <w:r w:rsidRPr="005A0449">
        <w:rPr>
          <w:rFonts w:ascii="宋体" w:eastAsia="宋体" w:hAnsi="宋体"/>
          <w:sz w:val="24"/>
          <w:szCs w:val="24"/>
        </w:rPr>
        <w:t xml:space="preserve">   CSF秘书处受理社会赞助和奖励冠名。</w:t>
      </w:r>
    </w:p>
    <w:p w14:paraId="0612A78A"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第二十二条</w:t>
      </w:r>
      <w:r w:rsidRPr="005A0449">
        <w:rPr>
          <w:rFonts w:ascii="宋体" w:eastAsia="宋体" w:hAnsi="宋体"/>
          <w:sz w:val="24"/>
          <w:szCs w:val="24"/>
        </w:rPr>
        <w:t xml:space="preserve"> "CSF科学技术奖"在每年一度的中国仿真大会上颁发。</w:t>
      </w:r>
    </w:p>
    <w:p w14:paraId="0CD15766"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第二十三条</w:t>
      </w:r>
      <w:r w:rsidRPr="005A0449">
        <w:rPr>
          <w:rFonts w:ascii="宋体" w:eastAsia="宋体" w:hAnsi="宋体"/>
          <w:sz w:val="24"/>
          <w:szCs w:val="24"/>
        </w:rPr>
        <w:t xml:space="preserve">   不收取报奖项目</w:t>
      </w:r>
      <w:proofErr w:type="gramStart"/>
      <w:r w:rsidRPr="005A0449">
        <w:rPr>
          <w:rFonts w:ascii="宋体" w:eastAsia="宋体" w:hAnsi="宋体"/>
          <w:sz w:val="24"/>
          <w:szCs w:val="24"/>
        </w:rPr>
        <w:t>组任何</w:t>
      </w:r>
      <w:proofErr w:type="gramEnd"/>
      <w:r w:rsidRPr="005A0449">
        <w:rPr>
          <w:rFonts w:ascii="宋体" w:eastAsia="宋体" w:hAnsi="宋体"/>
          <w:sz w:val="24"/>
          <w:szCs w:val="24"/>
        </w:rPr>
        <w:t>费用。</w:t>
      </w:r>
    </w:p>
    <w:p w14:paraId="25376C75"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第二十四条</w:t>
      </w:r>
      <w:r w:rsidRPr="005A0449">
        <w:rPr>
          <w:rFonts w:ascii="宋体" w:eastAsia="宋体" w:hAnsi="宋体"/>
          <w:sz w:val="24"/>
          <w:szCs w:val="24"/>
        </w:rPr>
        <w:t xml:space="preserve"> 参加评奖的成员为义务，不从CSF取得报酬，但参加评审过程中发生的交通、住宿等费用由CSF承担，列入学会预算。</w:t>
      </w:r>
    </w:p>
    <w:p w14:paraId="10D478AC" w14:textId="77777777" w:rsidR="005A0449" w:rsidRPr="005A0449" w:rsidRDefault="005A0449" w:rsidP="005A0449">
      <w:pPr>
        <w:rPr>
          <w:rFonts w:ascii="宋体" w:eastAsia="宋体" w:hAnsi="宋体"/>
          <w:sz w:val="24"/>
          <w:szCs w:val="24"/>
        </w:rPr>
      </w:pPr>
    </w:p>
    <w:p w14:paraId="42261196" w14:textId="77777777" w:rsidR="005A0449" w:rsidRPr="005A0449" w:rsidRDefault="005A0449" w:rsidP="005A0449">
      <w:pPr>
        <w:rPr>
          <w:rFonts w:ascii="宋体" w:eastAsia="宋体" w:hAnsi="宋体"/>
          <w:sz w:val="24"/>
          <w:szCs w:val="24"/>
        </w:rPr>
      </w:pPr>
      <w:r w:rsidRPr="005A0449">
        <w:rPr>
          <w:rFonts w:ascii="宋体" w:eastAsia="宋体" w:hAnsi="宋体" w:hint="eastAsia"/>
          <w:sz w:val="24"/>
          <w:szCs w:val="24"/>
        </w:rPr>
        <w:t>第八章　附　则</w:t>
      </w:r>
    </w:p>
    <w:p w14:paraId="330DD27B" w14:textId="6E253391" w:rsidR="00F01030" w:rsidRPr="005A0449" w:rsidRDefault="005A0449" w:rsidP="005A0449">
      <w:pPr>
        <w:rPr>
          <w:rFonts w:ascii="宋体" w:eastAsia="宋体" w:hAnsi="宋体"/>
          <w:sz w:val="24"/>
          <w:szCs w:val="24"/>
        </w:rPr>
      </w:pPr>
      <w:r w:rsidRPr="005A0449">
        <w:rPr>
          <w:rFonts w:ascii="宋体" w:eastAsia="宋体" w:hAnsi="宋体" w:hint="eastAsia"/>
          <w:sz w:val="24"/>
          <w:szCs w:val="24"/>
        </w:rPr>
        <w:t>第二十五条</w:t>
      </w:r>
      <w:r w:rsidRPr="005A0449">
        <w:rPr>
          <w:rFonts w:ascii="宋体" w:eastAsia="宋体" w:hAnsi="宋体"/>
          <w:sz w:val="24"/>
          <w:szCs w:val="24"/>
        </w:rPr>
        <w:t xml:space="preserve"> 本条例由CSF常务理事会通过后生效，由CSF奖励委员会负责解释。</w:t>
      </w:r>
    </w:p>
    <w:sectPr w:rsidR="00F01030" w:rsidRPr="005A04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CB1E" w14:textId="77777777" w:rsidR="00B3316C" w:rsidRDefault="00B3316C" w:rsidP="005A0449">
      <w:r>
        <w:separator/>
      </w:r>
    </w:p>
  </w:endnote>
  <w:endnote w:type="continuationSeparator" w:id="0">
    <w:p w14:paraId="6CFD3E39" w14:textId="77777777" w:rsidR="00B3316C" w:rsidRDefault="00B3316C" w:rsidP="005A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A23E" w14:textId="77777777" w:rsidR="00B3316C" w:rsidRDefault="00B3316C" w:rsidP="005A0449">
      <w:r>
        <w:separator/>
      </w:r>
    </w:p>
  </w:footnote>
  <w:footnote w:type="continuationSeparator" w:id="0">
    <w:p w14:paraId="3C2BBAAC" w14:textId="77777777" w:rsidR="00B3316C" w:rsidRDefault="00B3316C" w:rsidP="005A0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EF"/>
    <w:rsid w:val="00026F28"/>
    <w:rsid w:val="000C0892"/>
    <w:rsid w:val="001B393D"/>
    <w:rsid w:val="002C5F55"/>
    <w:rsid w:val="003C0F85"/>
    <w:rsid w:val="003D092C"/>
    <w:rsid w:val="005010EF"/>
    <w:rsid w:val="00537122"/>
    <w:rsid w:val="005A0449"/>
    <w:rsid w:val="00636499"/>
    <w:rsid w:val="00793AA3"/>
    <w:rsid w:val="00854DBA"/>
    <w:rsid w:val="00871D7D"/>
    <w:rsid w:val="008C60BC"/>
    <w:rsid w:val="00B3316C"/>
    <w:rsid w:val="00F01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83465"/>
  <w15:chartTrackingRefBased/>
  <w15:docId w15:val="{26B177E4-4676-49C0-B1C1-BD7A0278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4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0449"/>
    <w:rPr>
      <w:sz w:val="18"/>
      <w:szCs w:val="18"/>
    </w:rPr>
  </w:style>
  <w:style w:type="paragraph" w:styleId="a5">
    <w:name w:val="footer"/>
    <w:basedOn w:val="a"/>
    <w:link w:val="a6"/>
    <w:uiPriority w:val="99"/>
    <w:unhideWhenUsed/>
    <w:rsid w:val="005A0449"/>
    <w:pPr>
      <w:tabs>
        <w:tab w:val="center" w:pos="4153"/>
        <w:tab w:val="right" w:pos="8306"/>
      </w:tabs>
      <w:snapToGrid w:val="0"/>
      <w:jc w:val="left"/>
    </w:pPr>
    <w:rPr>
      <w:sz w:val="18"/>
      <w:szCs w:val="18"/>
    </w:rPr>
  </w:style>
  <w:style w:type="character" w:customStyle="1" w:styleId="a6">
    <w:name w:val="页脚 字符"/>
    <w:basedOn w:val="a0"/>
    <w:link w:val="a5"/>
    <w:uiPriority w:val="99"/>
    <w:rsid w:val="005A04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070512">
      <w:bodyDiv w:val="1"/>
      <w:marLeft w:val="0"/>
      <w:marRight w:val="0"/>
      <w:marTop w:val="0"/>
      <w:marBottom w:val="0"/>
      <w:divBdr>
        <w:top w:val="none" w:sz="0" w:space="0" w:color="auto"/>
        <w:left w:val="none" w:sz="0" w:space="0" w:color="auto"/>
        <w:bottom w:val="none" w:sz="0" w:space="0" w:color="auto"/>
        <w:right w:val="none" w:sz="0" w:space="0" w:color="auto"/>
      </w:divBdr>
      <w:divsChild>
        <w:div w:id="2121759086">
          <w:marLeft w:val="0"/>
          <w:marRight w:val="0"/>
          <w:marTop w:val="450"/>
          <w:marBottom w:val="0"/>
          <w:divBdr>
            <w:top w:val="none" w:sz="0" w:space="0" w:color="auto"/>
            <w:left w:val="none" w:sz="0" w:space="0" w:color="auto"/>
            <w:bottom w:val="none" w:sz="0" w:space="0" w:color="auto"/>
            <w:right w:val="none" w:sz="0" w:space="0" w:color="auto"/>
          </w:divBdr>
        </w:div>
        <w:div w:id="594561218">
          <w:marLeft w:val="225"/>
          <w:marRight w:val="225"/>
          <w:marTop w:val="0"/>
          <w:marBottom w:val="0"/>
          <w:divBdr>
            <w:top w:val="none" w:sz="0" w:space="0" w:color="auto"/>
            <w:left w:val="none" w:sz="0" w:space="0" w:color="auto"/>
            <w:bottom w:val="dashed" w:sz="6" w:space="0" w:color="999999"/>
            <w:right w:val="none" w:sz="0" w:space="0" w:color="auto"/>
          </w:divBdr>
        </w:div>
        <w:div w:id="1273240506">
          <w:marLeft w:val="225"/>
          <w:marRight w:val="225"/>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史玉华</dc:creator>
  <cp:keywords/>
  <dc:description/>
  <cp:lastModifiedBy>史玉华</cp:lastModifiedBy>
  <cp:revision>2</cp:revision>
  <dcterms:created xsi:type="dcterms:W3CDTF">2022-03-03T08:21:00Z</dcterms:created>
  <dcterms:modified xsi:type="dcterms:W3CDTF">2022-03-03T08:23:00Z</dcterms:modified>
</cp:coreProperties>
</file>