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15671" w14:textId="0EA8FFE2" w:rsidR="00963FDE" w:rsidRPr="00963FDE" w:rsidRDefault="00963FDE" w:rsidP="00963FDE">
      <w:pPr>
        <w:snapToGrid w:val="0"/>
        <w:spacing w:line="288" w:lineRule="auto"/>
        <w:rPr>
          <w:rFonts w:ascii="仿宋" w:eastAsia="仿宋" w:hAnsi="仿宋" w:cs="仿宋"/>
          <w:sz w:val="28"/>
          <w:szCs w:val="28"/>
        </w:rPr>
      </w:pPr>
      <w:r w:rsidRPr="00963FDE">
        <w:rPr>
          <w:rFonts w:ascii="仿宋" w:eastAsia="仿宋" w:hAnsi="仿宋" w:cs="仿宋" w:hint="eastAsia"/>
          <w:sz w:val="28"/>
          <w:szCs w:val="28"/>
        </w:rPr>
        <w:t>附件</w:t>
      </w:r>
      <w:r>
        <w:rPr>
          <w:rFonts w:ascii="仿宋" w:eastAsia="仿宋" w:hAnsi="仿宋" w:cs="仿宋" w:hint="eastAsia"/>
          <w:sz w:val="28"/>
          <w:szCs w:val="28"/>
        </w:rPr>
        <w:t>2</w:t>
      </w:r>
      <w:r w:rsidRPr="00963FDE">
        <w:rPr>
          <w:rFonts w:ascii="仿宋" w:eastAsia="仿宋" w:hAnsi="仿宋" w:cs="仿宋" w:hint="eastAsia"/>
          <w:sz w:val="28"/>
          <w:szCs w:val="28"/>
        </w:rPr>
        <w:t>：</w:t>
      </w:r>
    </w:p>
    <w:p w14:paraId="2C558CB9" w14:textId="77777777" w:rsidR="00A02FF5" w:rsidRDefault="00000000">
      <w:pPr>
        <w:jc w:val="center"/>
        <w:rPr>
          <w:rFonts w:ascii="仿宋" w:eastAsia="仿宋" w:hAnsi="仿宋" w:cs="宋体"/>
          <w:b/>
          <w:bCs/>
          <w:sz w:val="36"/>
          <w:szCs w:val="36"/>
        </w:rPr>
      </w:pPr>
      <w:r>
        <w:rPr>
          <w:rFonts w:ascii="仿宋" w:eastAsia="仿宋" w:hAnsi="仿宋" w:cs="宋体" w:hint="eastAsia"/>
          <w:b/>
          <w:bCs/>
          <w:sz w:val="36"/>
          <w:szCs w:val="36"/>
        </w:rPr>
        <w:t>《中国智能交通协会科学技术奖实施细则》</w:t>
      </w:r>
    </w:p>
    <w:p w14:paraId="6904702B" w14:textId="77777777" w:rsidR="00A02FF5" w:rsidRDefault="00A02FF5">
      <w:pPr>
        <w:rPr>
          <w:rFonts w:ascii="仿宋" w:eastAsia="仿宋" w:hAnsi="仿宋" w:cs="宋体"/>
          <w:b/>
          <w:bCs/>
          <w:sz w:val="44"/>
          <w:szCs w:val="44"/>
        </w:rPr>
      </w:pPr>
    </w:p>
    <w:p w14:paraId="6A500F17" w14:textId="77777777" w:rsidR="00A02FF5" w:rsidRDefault="00000000">
      <w:pPr>
        <w:pStyle w:val="a8"/>
        <w:jc w:val="center"/>
        <w:rPr>
          <w:rFonts w:ascii="仿宋" w:eastAsia="仿宋" w:hAnsi="仿宋" w:cs="宋体"/>
          <w:b/>
          <w:sz w:val="36"/>
          <w:szCs w:val="36"/>
        </w:rPr>
      </w:pPr>
      <w:r>
        <w:rPr>
          <w:rFonts w:ascii="仿宋" w:eastAsia="仿宋" w:hAnsi="仿宋" w:cs="宋体" w:hint="eastAsia"/>
          <w:b/>
          <w:sz w:val="36"/>
          <w:szCs w:val="36"/>
        </w:rPr>
        <w:t>目     录</w:t>
      </w:r>
    </w:p>
    <w:p w14:paraId="1C5FCDA8" w14:textId="77777777" w:rsidR="00A02FF5" w:rsidRDefault="00A02FF5">
      <w:pPr>
        <w:pStyle w:val="a8"/>
        <w:rPr>
          <w:rFonts w:ascii="仿宋" w:eastAsia="仿宋" w:hAnsi="仿宋" w:cs="宋体"/>
          <w:b/>
          <w:sz w:val="36"/>
          <w:szCs w:val="36"/>
        </w:rPr>
      </w:pPr>
    </w:p>
    <w:p w14:paraId="226179E1" w14:textId="77777777" w:rsidR="00A02FF5" w:rsidRDefault="00000000">
      <w:pPr>
        <w:numPr>
          <w:ilvl w:val="0"/>
          <w:numId w:val="1"/>
        </w:numPr>
        <w:rPr>
          <w:rFonts w:ascii="仿宋" w:eastAsia="仿宋" w:hAnsi="仿宋" w:cs="宋体"/>
          <w:sz w:val="30"/>
          <w:szCs w:val="30"/>
        </w:rPr>
      </w:pPr>
      <w:r>
        <w:rPr>
          <w:rFonts w:ascii="仿宋" w:eastAsia="仿宋" w:hAnsi="仿宋" w:cs="宋体" w:hint="eastAsia"/>
          <w:sz w:val="30"/>
          <w:szCs w:val="30"/>
        </w:rPr>
        <w:t>总则</w:t>
      </w:r>
    </w:p>
    <w:p w14:paraId="108D6A08" w14:textId="77777777" w:rsidR="00A02FF5" w:rsidRDefault="00000000">
      <w:pPr>
        <w:numPr>
          <w:ilvl w:val="0"/>
          <w:numId w:val="1"/>
        </w:numPr>
        <w:rPr>
          <w:rFonts w:ascii="仿宋" w:eastAsia="仿宋" w:hAnsi="仿宋" w:cs="宋体"/>
          <w:sz w:val="30"/>
          <w:szCs w:val="30"/>
        </w:rPr>
      </w:pPr>
      <w:r>
        <w:rPr>
          <w:rFonts w:ascii="仿宋" w:eastAsia="仿宋" w:hAnsi="仿宋" w:cs="宋体" w:hint="eastAsia"/>
          <w:sz w:val="30"/>
          <w:szCs w:val="30"/>
        </w:rPr>
        <w:t>科技进步奖</w:t>
      </w:r>
    </w:p>
    <w:p w14:paraId="1C297EB7" w14:textId="77777777" w:rsidR="00A02FF5" w:rsidRDefault="00000000">
      <w:pPr>
        <w:numPr>
          <w:ilvl w:val="0"/>
          <w:numId w:val="1"/>
        </w:numPr>
        <w:rPr>
          <w:rFonts w:ascii="仿宋" w:eastAsia="仿宋" w:hAnsi="仿宋" w:cs="宋体"/>
          <w:sz w:val="30"/>
          <w:szCs w:val="30"/>
        </w:rPr>
      </w:pPr>
      <w:r>
        <w:rPr>
          <w:rFonts w:ascii="仿宋" w:eastAsia="仿宋" w:hAnsi="仿宋" w:cs="宋体" w:hint="eastAsia"/>
          <w:sz w:val="30"/>
          <w:szCs w:val="30"/>
        </w:rPr>
        <w:t>技术发明奖</w:t>
      </w:r>
    </w:p>
    <w:p w14:paraId="7EEEE2BB" w14:textId="77777777" w:rsidR="00A02FF5" w:rsidRDefault="00000000">
      <w:pPr>
        <w:numPr>
          <w:ilvl w:val="0"/>
          <w:numId w:val="1"/>
        </w:numPr>
        <w:rPr>
          <w:rFonts w:ascii="仿宋" w:eastAsia="仿宋" w:hAnsi="仿宋" w:cs="宋体"/>
          <w:sz w:val="30"/>
          <w:szCs w:val="30"/>
        </w:rPr>
      </w:pPr>
      <w:r>
        <w:rPr>
          <w:rFonts w:ascii="仿宋" w:eastAsia="仿宋" w:hAnsi="仿宋" w:cs="宋体" w:hint="eastAsia"/>
          <w:sz w:val="30"/>
          <w:szCs w:val="30"/>
        </w:rPr>
        <w:t>创新奖</w:t>
      </w:r>
    </w:p>
    <w:p w14:paraId="2D7D1F3D" w14:textId="77777777" w:rsidR="00A02FF5" w:rsidRDefault="00000000">
      <w:pPr>
        <w:numPr>
          <w:ilvl w:val="0"/>
          <w:numId w:val="1"/>
        </w:numPr>
        <w:rPr>
          <w:rFonts w:ascii="仿宋" w:eastAsia="仿宋" w:hAnsi="仿宋" w:cs="宋体"/>
          <w:sz w:val="30"/>
          <w:szCs w:val="30"/>
        </w:rPr>
      </w:pPr>
      <w:r>
        <w:rPr>
          <w:rFonts w:ascii="仿宋" w:eastAsia="仿宋" w:hAnsi="仿宋" w:cs="宋体" w:hint="eastAsia"/>
          <w:sz w:val="30"/>
          <w:szCs w:val="30"/>
        </w:rPr>
        <w:t>青年科技奖</w:t>
      </w:r>
    </w:p>
    <w:p w14:paraId="34243204" w14:textId="77777777" w:rsidR="00A02FF5" w:rsidRDefault="00000000">
      <w:pPr>
        <w:numPr>
          <w:ilvl w:val="0"/>
          <w:numId w:val="1"/>
        </w:numPr>
        <w:rPr>
          <w:rFonts w:ascii="仿宋" w:eastAsia="仿宋" w:hAnsi="仿宋" w:cs="宋体"/>
          <w:sz w:val="30"/>
          <w:szCs w:val="30"/>
        </w:rPr>
      </w:pPr>
      <w:r>
        <w:rPr>
          <w:rFonts w:ascii="仿宋" w:eastAsia="仿宋" w:hAnsi="仿宋" w:cs="仿宋" w:hint="eastAsia"/>
          <w:sz w:val="28"/>
          <w:szCs w:val="36"/>
        </w:rPr>
        <w:t>创新团队奖</w:t>
      </w:r>
    </w:p>
    <w:p w14:paraId="6B9F8889" w14:textId="77777777" w:rsidR="00A02FF5" w:rsidRDefault="00000000">
      <w:pPr>
        <w:numPr>
          <w:ilvl w:val="0"/>
          <w:numId w:val="1"/>
        </w:numPr>
        <w:rPr>
          <w:rFonts w:ascii="仿宋" w:eastAsia="仿宋" w:hAnsi="仿宋" w:cs="宋体"/>
          <w:sz w:val="30"/>
          <w:szCs w:val="30"/>
        </w:rPr>
      </w:pPr>
      <w:r>
        <w:rPr>
          <w:rFonts w:ascii="仿宋" w:eastAsia="仿宋" w:hAnsi="仿宋" w:cs="宋体" w:hint="eastAsia"/>
          <w:sz w:val="30"/>
          <w:szCs w:val="30"/>
        </w:rPr>
        <w:t>评审机构</w:t>
      </w:r>
    </w:p>
    <w:p w14:paraId="6245DBBD" w14:textId="77777777" w:rsidR="00A02FF5" w:rsidRDefault="00000000">
      <w:pPr>
        <w:numPr>
          <w:ilvl w:val="0"/>
          <w:numId w:val="1"/>
        </w:numPr>
        <w:rPr>
          <w:rFonts w:ascii="仿宋" w:eastAsia="仿宋" w:hAnsi="仿宋" w:cs="宋体"/>
          <w:sz w:val="30"/>
          <w:szCs w:val="30"/>
        </w:rPr>
      </w:pPr>
      <w:r>
        <w:rPr>
          <w:rFonts w:ascii="仿宋" w:eastAsia="仿宋" w:hAnsi="仿宋" w:cs="宋体" w:hint="eastAsia"/>
          <w:sz w:val="30"/>
          <w:szCs w:val="30"/>
        </w:rPr>
        <w:t>推荐申报</w:t>
      </w:r>
    </w:p>
    <w:p w14:paraId="2D0BD820" w14:textId="77777777" w:rsidR="00A02FF5" w:rsidRDefault="00000000">
      <w:pPr>
        <w:numPr>
          <w:ilvl w:val="0"/>
          <w:numId w:val="1"/>
        </w:numPr>
        <w:rPr>
          <w:rFonts w:ascii="仿宋" w:eastAsia="仿宋" w:hAnsi="仿宋" w:cs="宋体"/>
          <w:sz w:val="30"/>
          <w:szCs w:val="30"/>
        </w:rPr>
      </w:pPr>
      <w:r>
        <w:rPr>
          <w:rFonts w:ascii="仿宋" w:eastAsia="仿宋" w:hAnsi="仿宋" w:cs="宋体" w:hint="eastAsia"/>
          <w:sz w:val="30"/>
          <w:szCs w:val="30"/>
        </w:rPr>
        <w:t>受理与评审</w:t>
      </w:r>
    </w:p>
    <w:p w14:paraId="3A6EFDC5" w14:textId="77777777" w:rsidR="00A02FF5" w:rsidRDefault="00000000">
      <w:pPr>
        <w:numPr>
          <w:ilvl w:val="0"/>
          <w:numId w:val="1"/>
        </w:numPr>
        <w:rPr>
          <w:rFonts w:ascii="仿宋" w:eastAsia="仿宋" w:hAnsi="仿宋" w:cs="宋体"/>
          <w:sz w:val="30"/>
          <w:szCs w:val="30"/>
        </w:rPr>
      </w:pPr>
      <w:r>
        <w:rPr>
          <w:rFonts w:ascii="仿宋" w:eastAsia="仿宋" w:hAnsi="仿宋" w:cs="宋体" w:hint="eastAsia"/>
          <w:sz w:val="30"/>
          <w:szCs w:val="30"/>
        </w:rPr>
        <w:t>异议与处理</w:t>
      </w:r>
    </w:p>
    <w:p w14:paraId="4F0A469B" w14:textId="77777777" w:rsidR="00A02FF5" w:rsidRDefault="00000000">
      <w:pPr>
        <w:numPr>
          <w:ilvl w:val="0"/>
          <w:numId w:val="1"/>
        </w:numPr>
        <w:rPr>
          <w:rFonts w:ascii="仿宋" w:eastAsia="仿宋" w:hAnsi="仿宋" w:cs="宋体"/>
          <w:sz w:val="30"/>
          <w:szCs w:val="30"/>
        </w:rPr>
      </w:pPr>
      <w:r>
        <w:rPr>
          <w:rFonts w:ascii="仿宋" w:eastAsia="仿宋" w:hAnsi="仿宋" w:cs="宋体" w:hint="eastAsia"/>
          <w:sz w:val="30"/>
          <w:szCs w:val="30"/>
        </w:rPr>
        <w:t>授奖</w:t>
      </w:r>
    </w:p>
    <w:p w14:paraId="5843928E" w14:textId="77777777" w:rsidR="00A02FF5" w:rsidRDefault="00000000">
      <w:pPr>
        <w:numPr>
          <w:ilvl w:val="0"/>
          <w:numId w:val="1"/>
        </w:numPr>
        <w:rPr>
          <w:rFonts w:ascii="仿宋" w:eastAsia="仿宋" w:hAnsi="仿宋" w:cs="宋体"/>
          <w:sz w:val="30"/>
          <w:szCs w:val="30"/>
        </w:rPr>
      </w:pPr>
      <w:r>
        <w:rPr>
          <w:rFonts w:ascii="仿宋" w:eastAsia="仿宋" w:hAnsi="仿宋" w:cs="宋体" w:hint="eastAsia"/>
          <w:sz w:val="30"/>
          <w:szCs w:val="30"/>
        </w:rPr>
        <w:t>处罚与监督</w:t>
      </w:r>
    </w:p>
    <w:p w14:paraId="335A4128" w14:textId="77777777" w:rsidR="00A02FF5" w:rsidRDefault="00000000">
      <w:pPr>
        <w:numPr>
          <w:ilvl w:val="0"/>
          <w:numId w:val="1"/>
        </w:numPr>
        <w:rPr>
          <w:rFonts w:ascii="仿宋" w:eastAsia="仿宋" w:hAnsi="仿宋" w:cs="宋体"/>
          <w:sz w:val="30"/>
          <w:szCs w:val="30"/>
        </w:rPr>
      </w:pPr>
      <w:r>
        <w:rPr>
          <w:rFonts w:ascii="仿宋" w:eastAsia="仿宋" w:hAnsi="仿宋" w:cs="宋体" w:hint="eastAsia"/>
          <w:sz w:val="30"/>
          <w:szCs w:val="30"/>
        </w:rPr>
        <w:t>附则</w:t>
      </w:r>
    </w:p>
    <w:p w14:paraId="288260C4" w14:textId="77777777" w:rsidR="00A02FF5" w:rsidRDefault="00A02FF5">
      <w:pPr>
        <w:rPr>
          <w:rFonts w:ascii="仿宋" w:eastAsia="仿宋" w:hAnsi="仿宋"/>
          <w:b/>
          <w:sz w:val="30"/>
          <w:szCs w:val="30"/>
        </w:rPr>
      </w:pPr>
    </w:p>
    <w:p w14:paraId="2CC712C0" w14:textId="77777777" w:rsidR="00A02FF5" w:rsidRDefault="00A02FF5">
      <w:pPr>
        <w:rPr>
          <w:rFonts w:ascii="仿宋" w:eastAsia="仿宋" w:hAnsi="仿宋"/>
          <w:b/>
          <w:sz w:val="30"/>
          <w:szCs w:val="30"/>
        </w:rPr>
      </w:pPr>
    </w:p>
    <w:p w14:paraId="6C271787" w14:textId="77777777" w:rsidR="00A02FF5" w:rsidRDefault="00A02FF5">
      <w:pPr>
        <w:rPr>
          <w:rFonts w:ascii="仿宋" w:eastAsia="仿宋" w:hAnsi="仿宋"/>
          <w:b/>
          <w:sz w:val="30"/>
          <w:szCs w:val="30"/>
        </w:rPr>
      </w:pPr>
    </w:p>
    <w:p w14:paraId="32BE96B2" w14:textId="77777777" w:rsidR="00A02FF5" w:rsidRDefault="00A02FF5">
      <w:pPr>
        <w:rPr>
          <w:rFonts w:ascii="仿宋" w:eastAsia="仿宋" w:hAnsi="仿宋"/>
          <w:b/>
          <w:sz w:val="30"/>
          <w:szCs w:val="30"/>
        </w:rPr>
      </w:pPr>
    </w:p>
    <w:p w14:paraId="54A7FFDB" w14:textId="77777777" w:rsidR="00A02FF5" w:rsidRDefault="00A02FF5">
      <w:pPr>
        <w:rPr>
          <w:rFonts w:ascii="仿宋" w:eastAsia="仿宋" w:hAnsi="仿宋"/>
          <w:b/>
          <w:sz w:val="30"/>
          <w:szCs w:val="30"/>
        </w:rPr>
      </w:pPr>
    </w:p>
    <w:p w14:paraId="4C0F628E" w14:textId="77777777" w:rsidR="00A02FF5" w:rsidRDefault="00000000">
      <w:pPr>
        <w:pStyle w:val="1"/>
        <w:spacing w:before="200" w:after="200" w:line="579" w:lineRule="auto"/>
        <w:jc w:val="center"/>
        <w:rPr>
          <w:rFonts w:ascii="仿宋" w:eastAsia="仿宋" w:hAnsi="仿宋" w:cs="宋体"/>
          <w:sz w:val="30"/>
          <w:szCs w:val="30"/>
        </w:rPr>
      </w:pPr>
      <w:r>
        <w:rPr>
          <w:rFonts w:ascii="仿宋" w:eastAsia="仿宋" w:hAnsi="仿宋" w:hint="eastAsia"/>
          <w:sz w:val="30"/>
          <w:szCs w:val="30"/>
        </w:rPr>
        <w:t>第一章</w:t>
      </w:r>
      <w:r>
        <w:rPr>
          <w:rFonts w:ascii="仿宋" w:eastAsia="仿宋" w:hAnsi="仿宋" w:cs="宋体" w:hint="eastAsia"/>
          <w:sz w:val="30"/>
          <w:szCs w:val="30"/>
        </w:rPr>
        <w:t xml:space="preserve"> 总则</w:t>
      </w:r>
    </w:p>
    <w:p w14:paraId="0544ADF1" w14:textId="77777777" w:rsidR="00A02FF5" w:rsidRDefault="00000000">
      <w:pPr>
        <w:ind w:firstLineChars="200" w:firstLine="562"/>
        <w:rPr>
          <w:rFonts w:ascii="仿宋" w:eastAsia="仿宋" w:hAnsi="仿宋"/>
          <w:sz w:val="28"/>
          <w:szCs w:val="28"/>
        </w:rPr>
      </w:pPr>
      <w:r>
        <w:rPr>
          <w:rFonts w:ascii="仿宋" w:eastAsia="仿宋" w:hAnsi="仿宋" w:cs="宋体" w:hint="eastAsia"/>
          <w:b/>
          <w:bCs/>
          <w:sz w:val="28"/>
          <w:szCs w:val="28"/>
        </w:rPr>
        <w:t>第一条</w:t>
      </w:r>
      <w:r>
        <w:rPr>
          <w:rFonts w:ascii="仿宋" w:eastAsia="仿宋" w:hAnsi="仿宋" w:cs="宋体" w:hint="eastAsia"/>
          <w:b/>
          <w:sz w:val="28"/>
          <w:szCs w:val="28"/>
        </w:rPr>
        <w:t xml:space="preserve"> </w:t>
      </w:r>
      <w:r>
        <w:rPr>
          <w:rFonts w:ascii="仿宋" w:eastAsia="仿宋" w:hAnsi="仿宋" w:cs="宋体" w:hint="eastAsia"/>
          <w:sz w:val="28"/>
          <w:szCs w:val="28"/>
        </w:rPr>
        <w:t>为加快中国智能交通行业发展，促进科学技术进步和科技人才成长，根据</w:t>
      </w:r>
      <w:r>
        <w:rPr>
          <w:rFonts w:ascii="仿宋" w:eastAsia="仿宋" w:hAnsi="仿宋" w:hint="eastAsia"/>
          <w:sz w:val="28"/>
          <w:szCs w:val="28"/>
        </w:rPr>
        <w:t>《中国智能交通协会科学技术奖管理办法》特制定本实施细则。</w:t>
      </w:r>
    </w:p>
    <w:p w14:paraId="36D1AD8D" w14:textId="77777777" w:rsidR="00A02FF5" w:rsidRDefault="00000000">
      <w:pPr>
        <w:ind w:firstLineChars="200" w:firstLine="562"/>
        <w:rPr>
          <w:rFonts w:ascii="仿宋" w:eastAsia="仿宋" w:hAnsi="仿宋"/>
          <w:sz w:val="28"/>
          <w:szCs w:val="28"/>
        </w:rPr>
      </w:pPr>
      <w:r>
        <w:rPr>
          <w:rFonts w:ascii="仿宋" w:eastAsia="仿宋" w:hAnsi="仿宋" w:hint="eastAsia"/>
          <w:b/>
          <w:bCs/>
          <w:sz w:val="28"/>
          <w:szCs w:val="28"/>
        </w:rPr>
        <w:t>第二条</w:t>
      </w:r>
      <w:r>
        <w:rPr>
          <w:rFonts w:ascii="仿宋" w:eastAsia="仿宋" w:hAnsi="仿宋" w:hint="eastAsia"/>
          <w:sz w:val="28"/>
          <w:szCs w:val="28"/>
        </w:rPr>
        <w:t xml:space="preserve"> 本细则适用于中国智能交通协会科学技术奖的申报、评审、授奖等各项活动。</w:t>
      </w:r>
    </w:p>
    <w:p w14:paraId="24FBBA23" w14:textId="77777777" w:rsidR="00A02FF5" w:rsidRDefault="00000000">
      <w:pPr>
        <w:ind w:firstLineChars="200" w:firstLine="562"/>
        <w:rPr>
          <w:rFonts w:ascii="仿宋" w:eastAsia="仿宋" w:hAnsi="仿宋"/>
          <w:sz w:val="28"/>
          <w:szCs w:val="28"/>
        </w:rPr>
      </w:pPr>
      <w:r>
        <w:rPr>
          <w:rFonts w:ascii="仿宋" w:eastAsia="仿宋" w:hAnsi="仿宋" w:hint="eastAsia"/>
          <w:b/>
          <w:bCs/>
          <w:sz w:val="28"/>
          <w:szCs w:val="28"/>
        </w:rPr>
        <w:t>第</w:t>
      </w:r>
      <w:r>
        <w:rPr>
          <w:rFonts w:ascii="仿宋" w:eastAsia="仿宋" w:hAnsi="仿宋" w:cs="宋体" w:hint="eastAsia"/>
          <w:b/>
          <w:bCs/>
          <w:spacing w:val="8"/>
          <w:kern w:val="0"/>
          <w:sz w:val="28"/>
          <w:szCs w:val="28"/>
        </w:rPr>
        <w:t>三条</w:t>
      </w:r>
      <w:r>
        <w:rPr>
          <w:rFonts w:ascii="仿宋" w:eastAsia="仿宋" w:hAnsi="仿宋" w:cs="宋体" w:hint="eastAsia"/>
          <w:spacing w:val="8"/>
          <w:kern w:val="0"/>
          <w:sz w:val="28"/>
          <w:szCs w:val="28"/>
        </w:rPr>
        <w:t xml:space="preserve"> </w:t>
      </w:r>
      <w:r>
        <w:rPr>
          <w:rFonts w:ascii="仿宋" w:eastAsia="仿宋" w:hAnsi="仿宋" w:hint="eastAsia"/>
          <w:sz w:val="28"/>
          <w:szCs w:val="28"/>
        </w:rPr>
        <w:t>中国智能交通协会科学技术</w:t>
      </w:r>
      <w:proofErr w:type="gramStart"/>
      <w:r>
        <w:rPr>
          <w:rFonts w:ascii="仿宋" w:eastAsia="仿宋" w:hAnsi="仿宋" w:hint="eastAsia"/>
          <w:sz w:val="28"/>
          <w:szCs w:val="28"/>
        </w:rPr>
        <w:t>奖</w:t>
      </w:r>
      <w:r>
        <w:rPr>
          <w:rFonts w:ascii="仿宋" w:eastAsia="仿宋" w:hAnsi="仿宋" w:cs="宋体" w:hint="eastAsia"/>
          <w:spacing w:val="8"/>
          <w:kern w:val="0"/>
          <w:sz w:val="28"/>
          <w:szCs w:val="28"/>
        </w:rPr>
        <w:t>贯彻</w:t>
      </w:r>
      <w:proofErr w:type="gramEnd"/>
      <w:r>
        <w:rPr>
          <w:rFonts w:ascii="仿宋" w:eastAsia="仿宋" w:hAnsi="仿宋" w:cs="宋体" w:hint="eastAsia"/>
          <w:spacing w:val="8"/>
          <w:kern w:val="0"/>
          <w:sz w:val="28"/>
          <w:szCs w:val="28"/>
        </w:rPr>
        <w:t>尊重劳动、尊重知识、尊重人才、尊重创造的方针，鼓励团结协作、联合攻关，鼓励自主创新，促进科学研究、技术开发与经济、社会发展密切结合，加快科技成果商品化和产业化，加速我国智能交通行业的发展。</w:t>
      </w:r>
    </w:p>
    <w:p w14:paraId="6820A83B" w14:textId="77777777" w:rsidR="00A02FF5" w:rsidRDefault="00000000">
      <w:pPr>
        <w:ind w:firstLineChars="200" w:firstLine="594"/>
        <w:rPr>
          <w:rFonts w:ascii="仿宋" w:eastAsia="仿宋" w:hAnsi="仿宋" w:cs="宋体"/>
          <w:spacing w:val="8"/>
          <w:kern w:val="0"/>
          <w:sz w:val="28"/>
          <w:szCs w:val="28"/>
        </w:rPr>
      </w:pPr>
      <w:r>
        <w:rPr>
          <w:rFonts w:ascii="仿宋" w:eastAsia="仿宋" w:hAnsi="仿宋" w:cs="宋体" w:hint="eastAsia"/>
          <w:b/>
          <w:bCs/>
          <w:spacing w:val="8"/>
          <w:kern w:val="0"/>
          <w:sz w:val="28"/>
          <w:szCs w:val="28"/>
        </w:rPr>
        <w:t>第四条</w:t>
      </w:r>
      <w:r>
        <w:rPr>
          <w:rFonts w:ascii="仿宋" w:eastAsia="仿宋" w:hAnsi="仿宋" w:cs="宋体" w:hint="eastAsia"/>
          <w:spacing w:val="8"/>
          <w:kern w:val="0"/>
          <w:sz w:val="28"/>
          <w:szCs w:val="28"/>
        </w:rPr>
        <w:t xml:space="preserve"> </w:t>
      </w:r>
      <w:r>
        <w:rPr>
          <w:rFonts w:ascii="仿宋" w:eastAsia="仿宋" w:hAnsi="仿宋" w:hint="eastAsia"/>
          <w:sz w:val="28"/>
          <w:szCs w:val="28"/>
        </w:rPr>
        <w:t>中国智能交通协会科学技术</w:t>
      </w:r>
      <w:r>
        <w:rPr>
          <w:rFonts w:ascii="仿宋" w:eastAsia="仿宋" w:hAnsi="仿宋" w:cs="宋体" w:hint="eastAsia"/>
          <w:spacing w:val="8"/>
          <w:kern w:val="0"/>
          <w:sz w:val="28"/>
          <w:szCs w:val="28"/>
        </w:rPr>
        <w:t>奖的申报、评审和授奖，实行公平、公正、公开的原则，不受任何组织或个人的干涉。</w:t>
      </w:r>
    </w:p>
    <w:p w14:paraId="47E2BF44" w14:textId="77777777" w:rsidR="00A02FF5" w:rsidRDefault="00000000">
      <w:pPr>
        <w:ind w:firstLineChars="200" w:firstLine="594"/>
        <w:jc w:val="left"/>
        <w:rPr>
          <w:rFonts w:ascii="仿宋" w:eastAsia="仿宋" w:hAnsi="仿宋" w:cs="宋体"/>
          <w:spacing w:val="8"/>
          <w:kern w:val="0"/>
          <w:sz w:val="28"/>
          <w:szCs w:val="28"/>
        </w:rPr>
      </w:pPr>
      <w:r>
        <w:rPr>
          <w:rFonts w:ascii="仿宋" w:eastAsia="仿宋" w:hAnsi="仿宋" w:cs="宋体" w:hint="eastAsia"/>
          <w:b/>
          <w:bCs/>
          <w:spacing w:val="8"/>
          <w:kern w:val="0"/>
          <w:sz w:val="28"/>
          <w:szCs w:val="28"/>
        </w:rPr>
        <w:t>第五条</w:t>
      </w:r>
      <w:r>
        <w:rPr>
          <w:rFonts w:ascii="仿宋" w:eastAsia="仿宋" w:hAnsi="仿宋" w:cs="宋体" w:hint="eastAsia"/>
          <w:spacing w:val="8"/>
          <w:kern w:val="0"/>
          <w:sz w:val="28"/>
          <w:szCs w:val="28"/>
        </w:rPr>
        <w:t xml:space="preserve"> </w:t>
      </w:r>
      <w:r>
        <w:rPr>
          <w:rFonts w:ascii="仿宋" w:eastAsia="仿宋" w:hAnsi="仿宋" w:hint="eastAsia"/>
          <w:sz w:val="28"/>
          <w:szCs w:val="28"/>
        </w:rPr>
        <w:t>中国智能交通协会科学技术</w:t>
      </w:r>
      <w:r>
        <w:rPr>
          <w:rFonts w:ascii="仿宋" w:eastAsia="仿宋" w:hAnsi="仿宋" w:cs="宋体" w:hint="eastAsia"/>
          <w:spacing w:val="8"/>
          <w:kern w:val="0"/>
          <w:sz w:val="28"/>
          <w:szCs w:val="28"/>
        </w:rPr>
        <w:t>奖授予在中国智能交通科技创新、技术发明、成果推广及应用、高新技术产业化、重大工程建设等方面做出突出贡献的</w:t>
      </w:r>
      <w:r>
        <w:rPr>
          <w:rFonts w:ascii="仿宋" w:eastAsia="仿宋" w:hAnsi="仿宋" w:cs="宋体" w:hint="eastAsia"/>
          <w:spacing w:val="8"/>
          <w:kern w:val="0"/>
          <w:sz w:val="28"/>
          <w:szCs w:val="28"/>
          <w:lang w:eastAsia="zh-Hans"/>
        </w:rPr>
        <w:t>个人</w:t>
      </w:r>
      <w:r>
        <w:rPr>
          <w:rFonts w:ascii="仿宋" w:eastAsia="仿宋" w:hAnsi="仿宋" w:cs="宋体"/>
          <w:spacing w:val="8"/>
          <w:kern w:val="0"/>
          <w:sz w:val="28"/>
          <w:szCs w:val="28"/>
          <w:lang w:eastAsia="zh-Hans"/>
        </w:rPr>
        <w:t>、</w:t>
      </w:r>
      <w:r>
        <w:rPr>
          <w:rFonts w:ascii="仿宋" w:eastAsia="仿宋" w:hAnsi="仿宋" w:cs="宋体" w:hint="eastAsia"/>
          <w:spacing w:val="8"/>
          <w:kern w:val="0"/>
          <w:sz w:val="28"/>
          <w:szCs w:val="28"/>
          <w:lang w:eastAsia="zh-Hans"/>
        </w:rPr>
        <w:t>群体及单位</w:t>
      </w:r>
      <w:r>
        <w:rPr>
          <w:rFonts w:ascii="仿宋" w:eastAsia="仿宋" w:hAnsi="仿宋" w:cs="宋体" w:hint="eastAsia"/>
          <w:spacing w:val="8"/>
          <w:kern w:val="0"/>
          <w:sz w:val="28"/>
          <w:szCs w:val="28"/>
        </w:rPr>
        <w:t xml:space="preserve">。                                                                                                                                                                                                                                                                                                                                                                                                                                                                                                                                                                                                                                                                                                                                                                                                                                                                                                                                                                                                                                                                                                                                                                                                                                                                                                                                                                                                                                                                                                                                                                                                                                                                                                                                                                                                                                                                                                                                                                                                                                                                                                                                                                                                                                                                                                                                                                                                                                                                                                                                                                                                                                                                                                                                                                                                                                                                                                                                                                                                                                                                                                                                                                                                                                                                                                                                                                                                                                                                                                                                                                                                                                                                                                                                                                                                                                                                                                                                                                                                                                                                                                                                                                                                                                                                                                                                                                                                                                                                                                                                                                                                                                                                                                                                                                                                                                                                                                                                                                                                                                                                                                                                                                                                                                                                                                                                                                                                                                                                                                                                                                                                                                                                                                                                                                                                                                                                                                                                                                                                                                                                                                                                                                                                                                                                                                                                                                                                                                                                                                                                                                                                                                                                                                                                                                                                                                                                                                                                                                                                                                                                                                                                                                                                                                                                                                                                                                                                                                                                                                                                                                                                                                                                                                                                                                                                                 </w:t>
      </w:r>
    </w:p>
    <w:p w14:paraId="60D079C1" w14:textId="77777777" w:rsidR="00A02FF5" w:rsidRDefault="00000000">
      <w:pPr>
        <w:ind w:firstLineChars="200" w:firstLine="594"/>
        <w:rPr>
          <w:rFonts w:ascii="仿宋" w:eastAsia="仿宋" w:hAnsi="仿宋" w:cs="宋体"/>
          <w:spacing w:val="8"/>
          <w:kern w:val="0"/>
          <w:sz w:val="28"/>
          <w:szCs w:val="28"/>
        </w:rPr>
      </w:pPr>
      <w:r>
        <w:rPr>
          <w:rFonts w:ascii="仿宋" w:eastAsia="仿宋" w:hAnsi="仿宋" w:cs="宋体" w:hint="eastAsia"/>
          <w:b/>
          <w:bCs/>
          <w:spacing w:val="8"/>
          <w:kern w:val="0"/>
          <w:sz w:val="28"/>
          <w:szCs w:val="28"/>
        </w:rPr>
        <w:t>第六条</w:t>
      </w:r>
      <w:r>
        <w:rPr>
          <w:rFonts w:ascii="仿宋" w:eastAsia="仿宋" w:hAnsi="仿宋" w:cs="宋体" w:hint="eastAsia"/>
          <w:spacing w:val="8"/>
          <w:kern w:val="0"/>
          <w:sz w:val="28"/>
          <w:szCs w:val="28"/>
        </w:rPr>
        <w:t xml:space="preserve"> </w:t>
      </w:r>
      <w:r>
        <w:rPr>
          <w:rFonts w:ascii="仿宋" w:eastAsia="仿宋" w:hAnsi="仿宋" w:hint="eastAsia"/>
          <w:sz w:val="28"/>
          <w:szCs w:val="28"/>
        </w:rPr>
        <w:t>中国智能交通协会科学技术</w:t>
      </w:r>
      <w:r>
        <w:rPr>
          <w:rFonts w:ascii="仿宋" w:eastAsia="仿宋" w:hAnsi="仿宋" w:cs="宋体" w:hint="eastAsia"/>
          <w:spacing w:val="8"/>
          <w:kern w:val="0"/>
          <w:sz w:val="28"/>
          <w:szCs w:val="28"/>
        </w:rPr>
        <w:t>奖是授予</w:t>
      </w:r>
      <w:r>
        <w:rPr>
          <w:rFonts w:ascii="仿宋" w:eastAsia="仿宋" w:hAnsi="仿宋" w:cs="宋体" w:hint="eastAsia"/>
          <w:spacing w:val="8"/>
          <w:kern w:val="0"/>
          <w:sz w:val="28"/>
          <w:szCs w:val="28"/>
          <w:lang w:eastAsia="zh-Hans"/>
        </w:rPr>
        <w:t>个人</w:t>
      </w:r>
      <w:r>
        <w:rPr>
          <w:rFonts w:ascii="仿宋" w:eastAsia="仿宋" w:hAnsi="仿宋" w:cs="宋体"/>
          <w:spacing w:val="8"/>
          <w:kern w:val="0"/>
          <w:sz w:val="28"/>
          <w:szCs w:val="28"/>
          <w:lang w:eastAsia="zh-Hans"/>
        </w:rPr>
        <w:t>、</w:t>
      </w:r>
      <w:r>
        <w:rPr>
          <w:rFonts w:ascii="仿宋" w:eastAsia="仿宋" w:hAnsi="仿宋" w:cs="宋体" w:hint="eastAsia"/>
          <w:spacing w:val="8"/>
          <w:kern w:val="0"/>
          <w:sz w:val="28"/>
          <w:szCs w:val="28"/>
          <w:lang w:eastAsia="zh-Hans"/>
        </w:rPr>
        <w:t>群体及单位</w:t>
      </w:r>
      <w:r>
        <w:rPr>
          <w:rFonts w:ascii="仿宋" w:eastAsia="仿宋" w:hAnsi="仿宋" w:cs="宋体" w:hint="eastAsia"/>
          <w:spacing w:val="8"/>
          <w:kern w:val="0"/>
          <w:sz w:val="28"/>
          <w:szCs w:val="28"/>
        </w:rPr>
        <w:t>的荣誉，授奖证书不作为确定科学技术成果权属的直接依据。</w:t>
      </w:r>
    </w:p>
    <w:p w14:paraId="38DBCA17" w14:textId="77777777" w:rsidR="00A02FF5" w:rsidRDefault="00000000">
      <w:pPr>
        <w:ind w:firstLineChars="200" w:firstLine="594"/>
        <w:rPr>
          <w:rFonts w:ascii="仿宋" w:eastAsia="仿宋" w:hAnsi="仿宋"/>
          <w:sz w:val="28"/>
          <w:szCs w:val="28"/>
        </w:rPr>
      </w:pPr>
      <w:r>
        <w:rPr>
          <w:rFonts w:ascii="仿宋" w:eastAsia="仿宋" w:hAnsi="仿宋" w:cs="宋体" w:hint="eastAsia"/>
          <w:b/>
          <w:bCs/>
          <w:spacing w:val="8"/>
          <w:kern w:val="0"/>
          <w:sz w:val="28"/>
          <w:szCs w:val="28"/>
        </w:rPr>
        <w:t>第七条</w:t>
      </w:r>
      <w:r>
        <w:rPr>
          <w:rFonts w:ascii="仿宋" w:eastAsia="仿宋" w:hAnsi="仿宋" w:cs="宋体" w:hint="eastAsia"/>
          <w:spacing w:val="8"/>
          <w:kern w:val="0"/>
          <w:sz w:val="28"/>
          <w:szCs w:val="28"/>
        </w:rPr>
        <w:t xml:space="preserve"> </w:t>
      </w:r>
      <w:r>
        <w:rPr>
          <w:rFonts w:ascii="仿宋" w:eastAsia="仿宋" w:hAnsi="仿宋" w:hint="eastAsia"/>
          <w:sz w:val="28"/>
          <w:szCs w:val="28"/>
        </w:rPr>
        <w:t>中国智能交通协会科学技术</w:t>
      </w:r>
      <w:proofErr w:type="gramStart"/>
      <w:r>
        <w:rPr>
          <w:rFonts w:ascii="仿宋" w:eastAsia="仿宋" w:hAnsi="仿宋" w:hint="eastAsia"/>
          <w:sz w:val="28"/>
          <w:szCs w:val="28"/>
        </w:rPr>
        <w:t>奖</w:t>
      </w:r>
      <w:proofErr w:type="gramEnd"/>
      <w:r>
        <w:rPr>
          <w:rFonts w:ascii="仿宋" w:eastAsia="仿宋" w:hAnsi="仿宋" w:cs="宋体" w:hint="eastAsia"/>
          <w:spacing w:val="8"/>
          <w:kern w:val="0"/>
          <w:sz w:val="28"/>
          <w:szCs w:val="28"/>
        </w:rPr>
        <w:t>奖励委员会(简称“协会</w:t>
      </w:r>
      <w:r>
        <w:rPr>
          <w:rFonts w:ascii="仿宋" w:eastAsia="仿宋" w:hAnsi="仿宋" w:cs="宋体" w:hint="eastAsia"/>
          <w:spacing w:val="8"/>
          <w:kern w:val="0"/>
          <w:sz w:val="28"/>
          <w:szCs w:val="28"/>
        </w:rPr>
        <w:lastRenderedPageBreak/>
        <w:t>奖励委”)负责</w:t>
      </w:r>
      <w:r>
        <w:rPr>
          <w:rFonts w:ascii="仿宋" w:eastAsia="仿宋" w:hAnsi="仿宋" w:hint="eastAsia"/>
          <w:sz w:val="28"/>
          <w:szCs w:val="28"/>
        </w:rPr>
        <w:t>中国智能交通协会科学技术</w:t>
      </w:r>
      <w:r>
        <w:rPr>
          <w:rFonts w:ascii="仿宋" w:eastAsia="仿宋" w:hAnsi="仿宋" w:cs="宋体" w:hint="eastAsia"/>
          <w:spacing w:val="8"/>
          <w:kern w:val="0"/>
          <w:sz w:val="28"/>
          <w:szCs w:val="28"/>
        </w:rPr>
        <w:t>奖的宏观管理和指导；</w:t>
      </w:r>
      <w:r>
        <w:rPr>
          <w:rFonts w:ascii="仿宋" w:eastAsia="仿宋" w:hAnsi="仿宋" w:hint="eastAsia"/>
          <w:sz w:val="28"/>
          <w:szCs w:val="28"/>
        </w:rPr>
        <w:t>中国智能交通协会科学技术奖</w:t>
      </w:r>
      <w:r>
        <w:rPr>
          <w:rFonts w:ascii="仿宋" w:eastAsia="仿宋" w:hAnsi="仿宋" w:cs="宋体" w:hint="eastAsia"/>
          <w:spacing w:val="8"/>
          <w:kern w:val="0"/>
          <w:sz w:val="28"/>
          <w:szCs w:val="28"/>
        </w:rPr>
        <w:t>评审委员会(简称“协会评审委”)负责奖项的评审工作；</w:t>
      </w:r>
      <w:r>
        <w:rPr>
          <w:rFonts w:ascii="仿宋" w:eastAsia="仿宋" w:hAnsi="仿宋" w:hint="eastAsia"/>
          <w:sz w:val="28"/>
          <w:szCs w:val="28"/>
        </w:rPr>
        <w:t>中国智能交通协会科学技术</w:t>
      </w:r>
      <w:proofErr w:type="gramStart"/>
      <w:r>
        <w:rPr>
          <w:rFonts w:ascii="仿宋" w:eastAsia="仿宋" w:hAnsi="仿宋" w:cs="宋体" w:hint="eastAsia"/>
          <w:spacing w:val="8"/>
          <w:kern w:val="0"/>
          <w:sz w:val="28"/>
          <w:szCs w:val="28"/>
        </w:rPr>
        <w:t>奖</w:t>
      </w:r>
      <w:proofErr w:type="gramEnd"/>
      <w:r>
        <w:rPr>
          <w:rFonts w:ascii="仿宋" w:eastAsia="仿宋" w:hAnsi="仿宋" w:cs="宋体" w:hint="eastAsia"/>
          <w:spacing w:val="8"/>
          <w:kern w:val="0"/>
          <w:sz w:val="28"/>
          <w:szCs w:val="28"/>
        </w:rPr>
        <w:t>奖励办公室(简称“协会奖励办”)负责</w:t>
      </w:r>
      <w:r>
        <w:rPr>
          <w:rFonts w:ascii="仿宋" w:eastAsia="仿宋" w:hAnsi="仿宋" w:hint="eastAsia"/>
          <w:sz w:val="28"/>
          <w:szCs w:val="28"/>
        </w:rPr>
        <w:t>中国智能交通协会科学技术</w:t>
      </w:r>
      <w:r>
        <w:rPr>
          <w:rFonts w:ascii="仿宋" w:eastAsia="仿宋" w:hAnsi="仿宋" w:cs="宋体" w:hint="eastAsia"/>
          <w:spacing w:val="8"/>
          <w:kern w:val="0"/>
          <w:sz w:val="28"/>
          <w:szCs w:val="28"/>
        </w:rPr>
        <w:t>奖的评审组织和日常工作。</w:t>
      </w:r>
    </w:p>
    <w:p w14:paraId="62E49A30" w14:textId="77777777" w:rsidR="00A02FF5" w:rsidRDefault="00000000">
      <w:pPr>
        <w:pStyle w:val="1"/>
        <w:spacing w:before="200" w:after="200" w:line="579" w:lineRule="auto"/>
        <w:jc w:val="center"/>
        <w:rPr>
          <w:rFonts w:ascii="仿宋" w:eastAsia="仿宋" w:hAnsi="仿宋"/>
          <w:sz w:val="30"/>
          <w:szCs w:val="30"/>
        </w:rPr>
      </w:pPr>
      <w:r>
        <w:rPr>
          <w:rFonts w:ascii="仿宋" w:eastAsia="仿宋" w:hAnsi="仿宋" w:hint="eastAsia"/>
          <w:sz w:val="30"/>
          <w:szCs w:val="30"/>
        </w:rPr>
        <w:t>第二章 科技进步奖</w:t>
      </w:r>
    </w:p>
    <w:p w14:paraId="76FC085D" w14:textId="77777777" w:rsidR="00A02FF5" w:rsidRDefault="00000000">
      <w:pPr>
        <w:autoSpaceDE w:val="0"/>
        <w:autoSpaceDN w:val="0"/>
        <w:spacing w:line="418" w:lineRule="auto"/>
        <w:ind w:firstLineChars="200" w:firstLine="562"/>
        <w:rPr>
          <w:rFonts w:ascii="仿宋" w:eastAsia="仿宋" w:hAnsi="仿宋" w:cs="仿宋"/>
          <w:sz w:val="28"/>
          <w:szCs w:val="28"/>
        </w:rPr>
      </w:pPr>
      <w:r>
        <w:rPr>
          <w:rFonts w:ascii="仿宋" w:eastAsia="仿宋" w:hAnsi="仿宋" w:cs="仿宋" w:hint="eastAsia"/>
          <w:b/>
          <w:bCs/>
          <w:sz w:val="28"/>
          <w:szCs w:val="28"/>
        </w:rPr>
        <w:t xml:space="preserve">第八条 </w:t>
      </w:r>
      <w:r>
        <w:rPr>
          <w:rFonts w:ascii="仿宋" w:eastAsia="仿宋" w:hAnsi="仿宋" w:cs="仿宋" w:hint="eastAsia"/>
          <w:sz w:val="28"/>
          <w:szCs w:val="28"/>
        </w:rPr>
        <w:t>中国智能交通协会科技进步奖授予完成和应用推广创新性科学技术成果、为推动智能交通科技进步和经济社会发展</w:t>
      </w:r>
      <w:proofErr w:type="gramStart"/>
      <w:r>
        <w:rPr>
          <w:rFonts w:ascii="仿宋" w:eastAsia="仿宋" w:hAnsi="仿宋" w:cs="仿宋" w:hint="eastAsia"/>
          <w:sz w:val="28"/>
          <w:szCs w:val="28"/>
        </w:rPr>
        <w:t>作出</w:t>
      </w:r>
      <w:proofErr w:type="gramEnd"/>
      <w:r>
        <w:rPr>
          <w:rFonts w:ascii="仿宋" w:eastAsia="仿宋" w:hAnsi="仿宋" w:cs="仿宋" w:hint="eastAsia"/>
          <w:sz w:val="28"/>
          <w:szCs w:val="28"/>
        </w:rPr>
        <w:t>突出贡献的</w:t>
      </w:r>
      <w:r>
        <w:rPr>
          <w:rFonts w:ascii="仿宋" w:eastAsia="仿宋" w:hAnsi="仿宋" w:cs="仿宋" w:hint="eastAsia"/>
          <w:sz w:val="28"/>
          <w:szCs w:val="28"/>
          <w:lang w:eastAsia="zh-Hans"/>
        </w:rPr>
        <w:t>单位</w:t>
      </w:r>
      <w:r>
        <w:rPr>
          <w:rFonts w:ascii="仿宋" w:eastAsia="仿宋" w:hAnsi="仿宋" w:cs="仿宋" w:hint="eastAsia"/>
          <w:sz w:val="28"/>
          <w:szCs w:val="28"/>
        </w:rPr>
        <w:t>及个人。奖项等级设置为一等奖（含特等奖）、二等奖和三等奖，其中特等奖授予</w:t>
      </w:r>
      <w:proofErr w:type="gramStart"/>
      <w:r>
        <w:rPr>
          <w:rFonts w:ascii="仿宋" w:eastAsia="仿宋" w:hAnsi="仿宋" w:cs="仿宋" w:hint="eastAsia"/>
          <w:sz w:val="28"/>
          <w:szCs w:val="28"/>
        </w:rPr>
        <w:t>作出</w:t>
      </w:r>
      <w:proofErr w:type="gramEnd"/>
      <w:r>
        <w:rPr>
          <w:rFonts w:ascii="仿宋" w:eastAsia="仿宋" w:hAnsi="仿宋" w:cs="仿宋" w:hint="eastAsia"/>
          <w:sz w:val="28"/>
          <w:szCs w:val="28"/>
        </w:rPr>
        <w:t>特别重大贡献的</w:t>
      </w:r>
      <w:r>
        <w:rPr>
          <w:rFonts w:ascii="仿宋" w:eastAsia="仿宋" w:hAnsi="仿宋" w:cs="仿宋" w:hint="eastAsia"/>
          <w:sz w:val="28"/>
          <w:szCs w:val="28"/>
          <w:lang w:eastAsia="zh-Hans"/>
        </w:rPr>
        <w:t>单位</w:t>
      </w:r>
      <w:r>
        <w:rPr>
          <w:rFonts w:ascii="仿宋" w:eastAsia="仿宋" w:hAnsi="仿宋" w:cs="仿宋" w:hint="eastAsia"/>
          <w:sz w:val="28"/>
          <w:szCs w:val="28"/>
        </w:rPr>
        <w:t>及个人。</w:t>
      </w:r>
    </w:p>
    <w:p w14:paraId="3DD9CB53" w14:textId="77777777" w:rsidR="00A02FF5" w:rsidRDefault="00000000">
      <w:pPr>
        <w:autoSpaceDE w:val="0"/>
        <w:autoSpaceDN w:val="0"/>
        <w:spacing w:line="418" w:lineRule="auto"/>
        <w:ind w:firstLineChars="200" w:firstLine="562"/>
        <w:rPr>
          <w:rFonts w:ascii="仿宋" w:eastAsia="仿宋" w:hAnsi="仿宋" w:cs="仿宋"/>
          <w:sz w:val="28"/>
          <w:szCs w:val="28"/>
        </w:rPr>
      </w:pPr>
      <w:r>
        <w:rPr>
          <w:rFonts w:ascii="仿宋" w:eastAsia="仿宋" w:hAnsi="仿宋" w:cs="仿宋" w:hint="eastAsia"/>
          <w:b/>
          <w:bCs/>
          <w:sz w:val="28"/>
          <w:szCs w:val="28"/>
        </w:rPr>
        <w:t>第九条</w:t>
      </w:r>
      <w:r>
        <w:rPr>
          <w:rFonts w:ascii="Calibri" w:eastAsia="仿宋" w:hAnsi="Calibri" w:cs="Calibri"/>
          <w:b/>
          <w:bCs/>
          <w:sz w:val="28"/>
          <w:szCs w:val="28"/>
        </w:rPr>
        <w:t> </w:t>
      </w:r>
      <w:r>
        <w:rPr>
          <w:rFonts w:ascii="仿宋" w:eastAsia="仿宋" w:hAnsi="仿宋" w:cs="仿宋" w:hint="eastAsia"/>
          <w:sz w:val="28"/>
          <w:szCs w:val="28"/>
        </w:rPr>
        <w:t>中国智能交通协会科技进步奖申报</w:t>
      </w:r>
      <w:r>
        <w:rPr>
          <w:rFonts w:ascii="仿宋" w:eastAsia="仿宋" w:hAnsi="仿宋" w:cs="仿宋" w:hint="eastAsia"/>
          <w:sz w:val="28"/>
          <w:szCs w:val="28"/>
          <w:lang w:eastAsia="zh-Hans"/>
        </w:rPr>
        <w:t>单位</w:t>
      </w:r>
      <w:r>
        <w:rPr>
          <w:rFonts w:ascii="仿宋" w:eastAsia="仿宋" w:hAnsi="仿宋" w:cs="仿宋" w:hint="eastAsia"/>
          <w:sz w:val="28"/>
          <w:szCs w:val="28"/>
        </w:rPr>
        <w:t>应当是在项目研制、开发、生产、应用和推广过程中提供技术、设备和人员等，是对项目的完成起到组织、管理和协调作用的主要单位，并具有法人资格。</w:t>
      </w:r>
    </w:p>
    <w:p w14:paraId="675A0C96" w14:textId="77777777" w:rsidR="00A02FF5" w:rsidRDefault="00000000">
      <w:pPr>
        <w:autoSpaceDE w:val="0"/>
        <w:autoSpaceDN w:val="0"/>
        <w:spacing w:line="418" w:lineRule="auto"/>
        <w:ind w:firstLineChars="200" w:firstLine="562"/>
        <w:rPr>
          <w:rFonts w:ascii="仿宋" w:eastAsia="仿宋" w:hAnsi="仿宋" w:cs="仿宋"/>
          <w:sz w:val="28"/>
          <w:szCs w:val="28"/>
        </w:rPr>
      </w:pPr>
      <w:r>
        <w:rPr>
          <w:rFonts w:ascii="仿宋" w:eastAsia="仿宋" w:hAnsi="仿宋" w:cs="仿宋" w:hint="eastAsia"/>
          <w:b/>
          <w:bCs/>
          <w:sz w:val="28"/>
          <w:szCs w:val="28"/>
        </w:rPr>
        <w:t xml:space="preserve">第十条 </w:t>
      </w:r>
      <w:r>
        <w:rPr>
          <w:rFonts w:ascii="仿宋" w:eastAsia="仿宋" w:hAnsi="仿宋" w:cs="仿宋" w:hint="eastAsia"/>
          <w:sz w:val="28"/>
          <w:szCs w:val="28"/>
        </w:rPr>
        <w:t>中国智能交通协会科技进步奖主要分为以下四类：</w:t>
      </w:r>
    </w:p>
    <w:p w14:paraId="04A1C3BE"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（一）基础研究类。在智能交通基础研究或应用基础研究方面有重大科学发现，丰富和拓展了学科理论，带动了学科或相关学科领域的进步，为国内外同行所公认，对科学技术发展和社会进步做出贡献的项目；</w:t>
      </w:r>
    </w:p>
    <w:p w14:paraId="4CDEFD0E"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（二）技术开发类。在智能交通相关科学技术活动中，运用科学技术知识实现产品、工艺、软件、系统等科技创新，带动该领域技术的发展，促进产业结构的变革，创造显著的经济、社会效益，对促进</w:t>
      </w:r>
      <w:r>
        <w:rPr>
          <w:rFonts w:ascii="仿宋" w:eastAsia="仿宋" w:hAnsi="仿宋" w:cs="仿宋" w:hint="eastAsia"/>
          <w:sz w:val="28"/>
          <w:szCs w:val="28"/>
        </w:rPr>
        <w:lastRenderedPageBreak/>
        <w:t>经济、社会发展做出贡献的项目；</w:t>
      </w:r>
    </w:p>
    <w:p w14:paraId="219EE24C"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（三）工程应用类。在智能交通成果研究、开发、推广、应用等方面做出贡献，促进技术发展或行业结构优化，在实施重大工程项目中，保障工程完成并创造显著经济、社会效益的项目；</w:t>
      </w:r>
    </w:p>
    <w:p w14:paraId="675C39C6"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（四）社会公益类。在智能交通标准、科普成果等科学技术工作和社会公益性事业中，有所发明和创新，创造显著社会效益的项目。</w:t>
      </w:r>
    </w:p>
    <w:p w14:paraId="58215BA9" w14:textId="77777777" w:rsidR="00A02FF5" w:rsidRDefault="00000000">
      <w:pPr>
        <w:autoSpaceDE w:val="0"/>
        <w:autoSpaceDN w:val="0"/>
        <w:spacing w:line="418" w:lineRule="auto"/>
        <w:ind w:firstLineChars="200" w:firstLine="562"/>
        <w:rPr>
          <w:rFonts w:ascii="仿宋" w:eastAsia="仿宋" w:hAnsi="仿宋" w:cs="仿宋"/>
          <w:sz w:val="28"/>
          <w:szCs w:val="28"/>
        </w:rPr>
      </w:pPr>
      <w:r>
        <w:rPr>
          <w:rFonts w:ascii="仿宋" w:eastAsia="仿宋" w:hAnsi="仿宋" w:cs="仿宋" w:hint="eastAsia"/>
          <w:b/>
          <w:bCs/>
          <w:sz w:val="28"/>
          <w:szCs w:val="28"/>
        </w:rPr>
        <w:t>第十一条</w:t>
      </w:r>
      <w:r>
        <w:rPr>
          <w:rFonts w:ascii="Calibri" w:eastAsia="仿宋" w:hAnsi="Calibri" w:cs="Calibri"/>
          <w:sz w:val="28"/>
          <w:szCs w:val="28"/>
        </w:rPr>
        <w:t> </w:t>
      </w:r>
      <w:r>
        <w:rPr>
          <w:rFonts w:ascii="仿宋" w:eastAsia="仿宋" w:hAnsi="仿宋" w:cs="仿宋" w:hint="eastAsia"/>
          <w:sz w:val="28"/>
          <w:szCs w:val="28"/>
        </w:rPr>
        <w:t>中国智能交通协会科技进步奖评审标准：</w:t>
      </w:r>
    </w:p>
    <w:p w14:paraId="12C65078" w14:textId="77777777" w:rsidR="00A02FF5" w:rsidRDefault="00000000">
      <w:pPr>
        <w:numPr>
          <w:ilvl w:val="0"/>
          <w:numId w:val="2"/>
        </w:num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基础研究类</w:t>
      </w:r>
    </w:p>
    <w:p w14:paraId="5D09B88D" w14:textId="77777777" w:rsidR="00A02FF5" w:rsidRDefault="00000000">
      <w:pPr>
        <w:autoSpaceDE w:val="0"/>
        <w:autoSpaceDN w:val="0"/>
        <w:spacing w:line="418" w:lineRule="auto"/>
        <w:ind w:firstLineChars="200" w:firstLine="560"/>
        <w:rPr>
          <w:rFonts w:ascii="仿宋" w:eastAsia="仿宋" w:hAnsi="仿宋" w:cs="仿宋"/>
          <w:sz w:val="28"/>
          <w:szCs w:val="28"/>
          <w:lang w:eastAsia="zh-Hans"/>
        </w:rPr>
      </w:pPr>
      <w:r>
        <w:rPr>
          <w:rFonts w:ascii="仿宋" w:eastAsia="仿宋" w:hAnsi="仿宋" w:cs="仿宋" w:hint="eastAsia"/>
          <w:sz w:val="28"/>
          <w:szCs w:val="28"/>
        </w:rPr>
        <w:t>在科学上取得突破性进展，学术上为国际先进水平，并为学术界所公认和广泛引用，推动了本学科或相关学科的发展，或对经济建设、社会发展有重大影响的，可评为一等奖</w:t>
      </w:r>
      <w:r>
        <w:rPr>
          <w:rFonts w:ascii="仿宋" w:eastAsia="仿宋" w:hAnsi="仿宋" w:cs="仿宋"/>
          <w:sz w:val="28"/>
          <w:szCs w:val="28"/>
        </w:rPr>
        <w:t>，</w:t>
      </w:r>
      <w:r>
        <w:rPr>
          <w:rFonts w:ascii="仿宋" w:eastAsia="仿宋" w:hAnsi="仿宋" w:cs="仿宋" w:hint="eastAsia"/>
          <w:sz w:val="28"/>
          <w:szCs w:val="28"/>
          <w:lang w:eastAsia="zh-Hans"/>
        </w:rPr>
        <w:t>对成就特别显著</w:t>
      </w:r>
      <w:r>
        <w:rPr>
          <w:rFonts w:ascii="仿宋" w:eastAsia="仿宋" w:hAnsi="仿宋" w:cs="仿宋"/>
          <w:sz w:val="28"/>
          <w:szCs w:val="28"/>
          <w:lang w:eastAsia="zh-Hans"/>
        </w:rPr>
        <w:t>、</w:t>
      </w:r>
      <w:r>
        <w:rPr>
          <w:rFonts w:ascii="仿宋" w:eastAsia="仿宋" w:hAnsi="仿宋" w:cs="仿宋" w:hint="eastAsia"/>
          <w:sz w:val="28"/>
          <w:szCs w:val="28"/>
          <w:lang w:eastAsia="zh-Hans"/>
        </w:rPr>
        <w:t>贡献特别重大的</w:t>
      </w:r>
      <w:r>
        <w:rPr>
          <w:rFonts w:ascii="仿宋" w:eastAsia="仿宋" w:hAnsi="仿宋" w:cs="仿宋"/>
          <w:sz w:val="28"/>
          <w:szCs w:val="28"/>
          <w:lang w:eastAsia="zh-Hans"/>
        </w:rPr>
        <w:t>，</w:t>
      </w:r>
      <w:r>
        <w:rPr>
          <w:rFonts w:ascii="仿宋" w:eastAsia="仿宋" w:hAnsi="仿宋" w:cs="仿宋" w:hint="eastAsia"/>
          <w:sz w:val="28"/>
          <w:szCs w:val="28"/>
          <w:lang w:eastAsia="zh-Hans"/>
        </w:rPr>
        <w:t>可评为特等奖</w:t>
      </w:r>
      <w:r>
        <w:rPr>
          <w:rFonts w:ascii="仿宋" w:eastAsia="仿宋" w:hAnsi="仿宋" w:cs="仿宋"/>
          <w:sz w:val="28"/>
          <w:szCs w:val="28"/>
          <w:lang w:eastAsia="zh-Hans"/>
        </w:rPr>
        <w:t>；</w:t>
      </w:r>
    </w:p>
    <w:p w14:paraId="58F9D276"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在科学上取得重要进展，学术上为国际先进或国内领先水平，并为学术界所公认和引用，推动了本学科或其分支学科的发展，或对经济建设、社会发展有较大影响的，可评为二等奖;</w:t>
      </w:r>
    </w:p>
    <w:p w14:paraId="030BDF86"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在科学上取得明显进展，学术上为国内先进水平，并为学术界所认可和引用，带动了本学科或其分支学科的发展，或对经济建设、社会发展有积极影响的，可评为三等奖。</w:t>
      </w:r>
    </w:p>
    <w:p w14:paraId="798AC54F"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（二）技术开发类</w:t>
      </w:r>
    </w:p>
    <w:p w14:paraId="5BC0594B" w14:textId="77777777" w:rsidR="00A02FF5" w:rsidRDefault="00000000">
      <w:pPr>
        <w:autoSpaceDE w:val="0"/>
        <w:autoSpaceDN w:val="0"/>
        <w:spacing w:line="418" w:lineRule="auto"/>
        <w:ind w:firstLineChars="200" w:firstLine="560"/>
        <w:rPr>
          <w:rFonts w:ascii="仿宋" w:eastAsia="仿宋" w:hAnsi="仿宋" w:cs="仿宋"/>
          <w:sz w:val="28"/>
          <w:szCs w:val="28"/>
          <w:lang w:eastAsia="zh-Hans"/>
        </w:rPr>
      </w:pPr>
      <w:r>
        <w:rPr>
          <w:rFonts w:ascii="仿宋" w:eastAsia="仿宋" w:hAnsi="仿宋" w:cs="仿宋" w:hint="eastAsia"/>
          <w:sz w:val="28"/>
          <w:szCs w:val="28"/>
        </w:rPr>
        <w:t>属国内外首创，或国内外虽已有、但尚未公开的，技术思路独特，技术上有重大创新，技术经济指标达到了同类技术先进水平，对推动相关领域的技术进步有较大意义，并产生了显著的经济效益或社会效</w:t>
      </w:r>
      <w:r>
        <w:rPr>
          <w:rFonts w:ascii="仿宋" w:eastAsia="仿宋" w:hAnsi="仿宋" w:cs="仿宋" w:hint="eastAsia"/>
          <w:sz w:val="28"/>
          <w:szCs w:val="28"/>
        </w:rPr>
        <w:lastRenderedPageBreak/>
        <w:t>益的，可评为一等奖</w:t>
      </w:r>
      <w:r>
        <w:rPr>
          <w:rFonts w:ascii="仿宋" w:eastAsia="仿宋" w:hAnsi="仿宋" w:cs="仿宋"/>
          <w:sz w:val="28"/>
          <w:szCs w:val="28"/>
        </w:rPr>
        <w:t>，</w:t>
      </w:r>
      <w:r>
        <w:rPr>
          <w:rFonts w:ascii="仿宋" w:eastAsia="仿宋" w:hAnsi="仿宋" w:cs="仿宋" w:hint="eastAsia"/>
          <w:sz w:val="28"/>
          <w:szCs w:val="28"/>
          <w:lang w:eastAsia="zh-Hans"/>
        </w:rPr>
        <w:t>对成就特别显著</w:t>
      </w:r>
      <w:r>
        <w:rPr>
          <w:rFonts w:ascii="仿宋" w:eastAsia="仿宋" w:hAnsi="仿宋" w:cs="仿宋"/>
          <w:sz w:val="28"/>
          <w:szCs w:val="28"/>
          <w:lang w:eastAsia="zh-Hans"/>
        </w:rPr>
        <w:t>、</w:t>
      </w:r>
      <w:r>
        <w:rPr>
          <w:rFonts w:ascii="仿宋" w:eastAsia="仿宋" w:hAnsi="仿宋" w:cs="仿宋" w:hint="eastAsia"/>
          <w:sz w:val="28"/>
          <w:szCs w:val="28"/>
          <w:lang w:eastAsia="zh-Hans"/>
        </w:rPr>
        <w:t>贡献特别重大的</w:t>
      </w:r>
      <w:r>
        <w:rPr>
          <w:rFonts w:ascii="仿宋" w:eastAsia="仿宋" w:hAnsi="仿宋" w:cs="仿宋"/>
          <w:sz w:val="28"/>
          <w:szCs w:val="28"/>
          <w:lang w:eastAsia="zh-Hans"/>
        </w:rPr>
        <w:t>，</w:t>
      </w:r>
      <w:r>
        <w:rPr>
          <w:rFonts w:ascii="仿宋" w:eastAsia="仿宋" w:hAnsi="仿宋" w:cs="仿宋" w:hint="eastAsia"/>
          <w:sz w:val="28"/>
          <w:szCs w:val="28"/>
          <w:lang w:eastAsia="zh-Hans"/>
        </w:rPr>
        <w:t>可评为特等奖</w:t>
      </w:r>
      <w:r>
        <w:rPr>
          <w:rFonts w:ascii="仿宋" w:eastAsia="仿宋" w:hAnsi="仿宋" w:cs="仿宋"/>
          <w:sz w:val="28"/>
          <w:szCs w:val="28"/>
          <w:lang w:eastAsia="zh-Hans"/>
        </w:rPr>
        <w:t>；</w:t>
      </w:r>
    </w:p>
    <w:p w14:paraId="7D2E6AE2" w14:textId="77777777" w:rsidR="00A02FF5" w:rsidRDefault="00A02FF5">
      <w:pPr>
        <w:autoSpaceDE w:val="0"/>
        <w:autoSpaceDN w:val="0"/>
        <w:spacing w:line="418" w:lineRule="auto"/>
        <w:ind w:firstLineChars="200" w:firstLine="560"/>
        <w:rPr>
          <w:rFonts w:ascii="仿宋" w:eastAsia="仿宋" w:hAnsi="仿宋" w:cs="仿宋"/>
          <w:sz w:val="28"/>
          <w:szCs w:val="28"/>
        </w:rPr>
      </w:pPr>
    </w:p>
    <w:p w14:paraId="78C75BBB"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属国内外首创，或国内外虽已有、但尚未公开的，技术思路新颖，技术上有较大的创新，技术经济指标达到了同类技术的先进水平，对本领域的技术进步有推动作用，并产生了明显的经济效益或社会效益的，可评为二等奖;</w:t>
      </w:r>
    </w:p>
    <w:p w14:paraId="13170A0D"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属国内外首创，或国内外虽已有、但尚未公开的，技术思路新颖，技术上有创新，技术经济指标达到了同类技术水平，对本领域的技术进步有促进作用，并产生了经济效益或社会效益的，可评为三等奖。</w:t>
      </w:r>
    </w:p>
    <w:p w14:paraId="75E94499"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（三）工程应用类</w:t>
      </w:r>
    </w:p>
    <w:p w14:paraId="10F9A469"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有重大创新，总体技术水平和主要经济指标达到国际先进水平，行业覆盖面大，创造了巨大的经济效益，对行业的进步和产业结构优化升级有重大作用，对推动本领域的科技发展有重大意义的，可评为一等奖</w:t>
      </w:r>
      <w:r>
        <w:rPr>
          <w:rFonts w:ascii="仿宋" w:eastAsia="仿宋" w:hAnsi="仿宋" w:cs="仿宋"/>
          <w:sz w:val="28"/>
          <w:szCs w:val="28"/>
        </w:rPr>
        <w:t>，</w:t>
      </w:r>
      <w:r>
        <w:rPr>
          <w:rFonts w:ascii="仿宋" w:eastAsia="仿宋" w:hAnsi="仿宋" w:cs="仿宋" w:hint="eastAsia"/>
          <w:sz w:val="28"/>
          <w:szCs w:val="28"/>
          <w:lang w:eastAsia="zh-Hans"/>
        </w:rPr>
        <w:t>对成就特别显著</w:t>
      </w:r>
      <w:r>
        <w:rPr>
          <w:rFonts w:ascii="仿宋" w:eastAsia="仿宋" w:hAnsi="仿宋" w:cs="仿宋"/>
          <w:sz w:val="28"/>
          <w:szCs w:val="28"/>
          <w:lang w:eastAsia="zh-Hans"/>
        </w:rPr>
        <w:t>、</w:t>
      </w:r>
      <w:r>
        <w:rPr>
          <w:rFonts w:ascii="仿宋" w:eastAsia="仿宋" w:hAnsi="仿宋" w:cs="仿宋" w:hint="eastAsia"/>
          <w:sz w:val="28"/>
          <w:szCs w:val="28"/>
          <w:lang w:eastAsia="zh-Hans"/>
        </w:rPr>
        <w:t>贡献特别重大的</w:t>
      </w:r>
      <w:r>
        <w:rPr>
          <w:rFonts w:ascii="仿宋" w:eastAsia="仿宋" w:hAnsi="仿宋" w:cs="仿宋"/>
          <w:sz w:val="28"/>
          <w:szCs w:val="28"/>
          <w:lang w:eastAsia="zh-Hans"/>
        </w:rPr>
        <w:t>，</w:t>
      </w:r>
      <w:r>
        <w:rPr>
          <w:rFonts w:ascii="仿宋" w:eastAsia="仿宋" w:hAnsi="仿宋" w:cs="仿宋" w:hint="eastAsia"/>
          <w:sz w:val="28"/>
          <w:szCs w:val="28"/>
          <w:lang w:eastAsia="zh-Hans"/>
        </w:rPr>
        <w:t>可评为特等奖</w:t>
      </w:r>
      <w:r>
        <w:rPr>
          <w:rFonts w:ascii="仿宋" w:eastAsia="仿宋" w:hAnsi="仿宋" w:cs="仿宋"/>
          <w:sz w:val="28"/>
          <w:szCs w:val="28"/>
          <w:lang w:eastAsia="zh-Hans"/>
        </w:rPr>
        <w:t>；</w:t>
      </w:r>
    </w:p>
    <w:p w14:paraId="54250950"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有较大创新，总体技术水平和主要经济指标达到了国内领先水平，接近国际先进水平，行业覆盖面较大，创造了显著的经济效益，对行业的进步和产业结构优化升级有较大作用，对推动本领域的科技发展有较大意义的，可评为二等奖。</w:t>
      </w:r>
    </w:p>
    <w:p w14:paraId="2BE3329B"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有所创新，有一定技术难度，总体技术水平和主要经济指标达到了国内先进水平，在行业内有一定覆盖面，创造了较好的经济效益，对行业的技术进步和产业结构优化升级有积极作用，对推动本领域的</w:t>
      </w:r>
      <w:r>
        <w:rPr>
          <w:rFonts w:ascii="仿宋" w:eastAsia="仿宋" w:hAnsi="仿宋" w:cs="仿宋" w:hint="eastAsia"/>
          <w:sz w:val="28"/>
          <w:szCs w:val="28"/>
        </w:rPr>
        <w:lastRenderedPageBreak/>
        <w:t>科技发展有积极意义的，可评为三等奖。</w:t>
      </w:r>
    </w:p>
    <w:p w14:paraId="46193767"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（四）社会公益类</w:t>
      </w:r>
    </w:p>
    <w:p w14:paraId="506F551D"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有重大创新，对促进行业发展、技术进步具有重大推动作用，并在行业内得到广泛应用，取得巨大的社会效益，对科技发展和社会进步有重大意义的，可评为一等奖</w:t>
      </w:r>
      <w:r>
        <w:rPr>
          <w:rFonts w:ascii="仿宋" w:eastAsia="仿宋" w:hAnsi="仿宋" w:cs="仿宋"/>
          <w:sz w:val="28"/>
          <w:szCs w:val="28"/>
        </w:rPr>
        <w:t>，</w:t>
      </w:r>
      <w:r>
        <w:rPr>
          <w:rFonts w:ascii="仿宋" w:eastAsia="仿宋" w:hAnsi="仿宋" w:cs="仿宋" w:hint="eastAsia"/>
          <w:sz w:val="28"/>
          <w:szCs w:val="28"/>
          <w:lang w:eastAsia="zh-Hans"/>
        </w:rPr>
        <w:t>对成就特别显著</w:t>
      </w:r>
      <w:r>
        <w:rPr>
          <w:rFonts w:ascii="仿宋" w:eastAsia="仿宋" w:hAnsi="仿宋" w:cs="仿宋"/>
          <w:sz w:val="28"/>
          <w:szCs w:val="28"/>
          <w:lang w:eastAsia="zh-Hans"/>
        </w:rPr>
        <w:t>、</w:t>
      </w:r>
      <w:r>
        <w:rPr>
          <w:rFonts w:ascii="仿宋" w:eastAsia="仿宋" w:hAnsi="仿宋" w:cs="仿宋" w:hint="eastAsia"/>
          <w:sz w:val="28"/>
          <w:szCs w:val="28"/>
          <w:lang w:eastAsia="zh-Hans"/>
        </w:rPr>
        <w:t>贡献特别重大的</w:t>
      </w:r>
      <w:r>
        <w:rPr>
          <w:rFonts w:ascii="仿宋" w:eastAsia="仿宋" w:hAnsi="仿宋" w:cs="仿宋"/>
          <w:sz w:val="28"/>
          <w:szCs w:val="28"/>
          <w:lang w:eastAsia="zh-Hans"/>
        </w:rPr>
        <w:t>，</w:t>
      </w:r>
      <w:r>
        <w:rPr>
          <w:rFonts w:ascii="仿宋" w:eastAsia="仿宋" w:hAnsi="仿宋" w:cs="仿宋" w:hint="eastAsia"/>
          <w:sz w:val="28"/>
          <w:szCs w:val="28"/>
          <w:lang w:eastAsia="zh-Hans"/>
        </w:rPr>
        <w:t>可评为特等奖</w:t>
      </w:r>
      <w:r>
        <w:rPr>
          <w:rFonts w:ascii="仿宋" w:eastAsia="仿宋" w:hAnsi="仿宋" w:cs="仿宋"/>
          <w:sz w:val="28"/>
          <w:szCs w:val="28"/>
          <w:lang w:eastAsia="zh-Hans"/>
        </w:rPr>
        <w:t>；</w:t>
      </w:r>
    </w:p>
    <w:p w14:paraId="5A212C8C"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有较大创新，对促进行业发展、技术进步具有较大推动作用，并在行业内得到较大范围应用，取得显著的社会效益，对科技发展和社会进步有较大意义的，可评为二等奖；</w:t>
      </w:r>
    </w:p>
    <w:p w14:paraId="45B6F018"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有所创新，对促进行业发展、技术进步具有较好推动作用，并在行业内得到应用，取得较好的社会效益，对科技发展和社会进步有积极意义的，可评为三等奖。</w:t>
      </w:r>
    </w:p>
    <w:p w14:paraId="16259E84" w14:textId="77777777" w:rsidR="00A02FF5" w:rsidRDefault="00000000">
      <w:pPr>
        <w:numPr>
          <w:ilvl w:val="0"/>
          <w:numId w:val="3"/>
        </w:numPr>
        <w:ind w:firstLineChars="200" w:firstLine="560"/>
        <w:rPr>
          <w:rFonts w:ascii="仿宋" w:eastAsia="仿宋" w:hAnsi="仿宋"/>
          <w:sz w:val="28"/>
          <w:szCs w:val="28"/>
        </w:rPr>
      </w:pPr>
      <w:r>
        <w:rPr>
          <w:rFonts w:ascii="仿宋" w:eastAsia="仿宋" w:hAnsi="仿宋" w:cs="仿宋" w:hint="eastAsia"/>
          <w:sz w:val="28"/>
          <w:szCs w:val="28"/>
        </w:rPr>
        <w:t>中国智能交通协会科技进步奖奖励对象一等奖</w:t>
      </w:r>
      <w:r>
        <w:rPr>
          <w:rFonts w:ascii="仿宋" w:eastAsia="仿宋" w:hAnsi="仿宋" w:cs="仿宋"/>
          <w:sz w:val="28"/>
          <w:szCs w:val="28"/>
        </w:rPr>
        <w:t>（</w:t>
      </w:r>
      <w:r>
        <w:rPr>
          <w:rFonts w:ascii="仿宋" w:eastAsia="仿宋" w:hAnsi="仿宋" w:cs="仿宋" w:hint="eastAsia"/>
          <w:sz w:val="28"/>
          <w:szCs w:val="28"/>
          <w:lang w:eastAsia="zh-Hans"/>
        </w:rPr>
        <w:t>含特等奖</w:t>
      </w:r>
      <w:r>
        <w:rPr>
          <w:rFonts w:ascii="仿宋" w:eastAsia="仿宋" w:hAnsi="仿宋" w:cs="仿宋"/>
          <w:sz w:val="28"/>
          <w:szCs w:val="28"/>
          <w:lang w:eastAsia="zh-Hans"/>
        </w:rPr>
        <w:t>）</w:t>
      </w:r>
      <w:r>
        <w:rPr>
          <w:rFonts w:ascii="仿宋" w:eastAsia="仿宋" w:hAnsi="仿宋" w:cs="仿宋" w:hint="eastAsia"/>
          <w:sz w:val="28"/>
          <w:szCs w:val="28"/>
        </w:rPr>
        <w:t>单项授奖人数不超过15个，授奖单位不超过10个；二等奖单项授奖人数不超过10个，授奖单位不超过7个；三等奖单项授奖人数不超过7个，授奖单位不超过3个。</w:t>
      </w:r>
    </w:p>
    <w:p w14:paraId="3C3EE09B" w14:textId="77777777" w:rsidR="00A02FF5" w:rsidRDefault="00000000">
      <w:pPr>
        <w:pStyle w:val="1"/>
        <w:spacing w:before="200" w:after="200" w:line="579" w:lineRule="auto"/>
        <w:jc w:val="center"/>
        <w:rPr>
          <w:rFonts w:ascii="仿宋" w:eastAsia="仿宋" w:hAnsi="仿宋"/>
          <w:sz w:val="30"/>
          <w:szCs w:val="30"/>
        </w:rPr>
      </w:pPr>
      <w:r>
        <w:rPr>
          <w:rFonts w:ascii="仿宋" w:eastAsia="仿宋" w:hAnsi="仿宋" w:hint="eastAsia"/>
          <w:sz w:val="30"/>
          <w:szCs w:val="30"/>
        </w:rPr>
        <w:t>第三章 技术发明奖</w:t>
      </w:r>
    </w:p>
    <w:p w14:paraId="533B6C0E" w14:textId="77777777" w:rsidR="00A02FF5" w:rsidRDefault="00000000">
      <w:pPr>
        <w:numPr>
          <w:ilvl w:val="0"/>
          <w:numId w:val="3"/>
        </w:numPr>
        <w:ind w:firstLineChars="200" w:firstLine="560"/>
        <w:rPr>
          <w:rFonts w:ascii="仿宋" w:eastAsia="仿宋" w:hAnsi="仿宋" w:cs="仿宋"/>
          <w:sz w:val="28"/>
          <w:szCs w:val="28"/>
        </w:rPr>
      </w:pPr>
      <w:r>
        <w:rPr>
          <w:rFonts w:ascii="仿宋" w:eastAsia="仿宋" w:hAnsi="仿宋" w:cs="仿宋" w:hint="eastAsia"/>
          <w:sz w:val="28"/>
          <w:szCs w:val="28"/>
        </w:rPr>
        <w:t>中国智能交通协会技术发明奖授予在我国智能交通行业运用科学技术知识，在新技术、新产品、新系统及其设计、生产、创新应用中</w:t>
      </w:r>
      <w:proofErr w:type="gramStart"/>
      <w:r>
        <w:rPr>
          <w:rFonts w:ascii="仿宋" w:eastAsia="仿宋" w:hAnsi="仿宋" w:cs="仿宋" w:hint="eastAsia"/>
          <w:sz w:val="28"/>
          <w:szCs w:val="28"/>
        </w:rPr>
        <w:t>作出</w:t>
      </w:r>
      <w:proofErr w:type="gramEnd"/>
      <w:r>
        <w:rPr>
          <w:rFonts w:ascii="仿宋" w:eastAsia="仿宋" w:hAnsi="仿宋" w:cs="仿宋" w:hint="eastAsia"/>
          <w:sz w:val="28"/>
          <w:szCs w:val="28"/>
        </w:rPr>
        <w:t>重要技术发明的个人。奖项等级设置为一等奖（含特等奖）和二等奖。</w:t>
      </w:r>
    </w:p>
    <w:p w14:paraId="29AD3572" w14:textId="77777777" w:rsidR="00A02FF5" w:rsidRDefault="00000000">
      <w:pPr>
        <w:numPr>
          <w:ilvl w:val="0"/>
          <w:numId w:val="3"/>
        </w:numPr>
        <w:ind w:firstLineChars="200" w:firstLine="560"/>
        <w:rPr>
          <w:rFonts w:ascii="仿宋" w:eastAsia="仿宋" w:hAnsi="仿宋" w:cs="仿宋"/>
          <w:sz w:val="28"/>
          <w:szCs w:val="28"/>
        </w:rPr>
      </w:pPr>
      <w:r>
        <w:rPr>
          <w:rFonts w:ascii="仿宋" w:eastAsia="仿宋" w:hAnsi="仿宋" w:cs="仿宋" w:hint="eastAsia"/>
          <w:sz w:val="28"/>
          <w:szCs w:val="28"/>
        </w:rPr>
        <w:lastRenderedPageBreak/>
        <w:t>中国智能交通协会技术发明奖申报内容应具备以下条件：</w:t>
      </w:r>
    </w:p>
    <w:p w14:paraId="74E82084" w14:textId="77777777" w:rsidR="00A02FF5" w:rsidRDefault="00000000">
      <w:pPr>
        <w:numPr>
          <w:ilvl w:val="0"/>
          <w:numId w:val="4"/>
        </w:numPr>
        <w:ind w:firstLineChars="200" w:firstLine="560"/>
        <w:rPr>
          <w:rFonts w:ascii="仿宋" w:eastAsia="仿宋" w:hAnsi="仿宋" w:cs="仿宋"/>
          <w:sz w:val="28"/>
          <w:szCs w:val="28"/>
        </w:rPr>
      </w:pPr>
      <w:r>
        <w:rPr>
          <w:rFonts w:ascii="仿宋" w:eastAsia="仿宋" w:hAnsi="仿宋" w:cs="仿宋" w:hint="eastAsia"/>
          <w:sz w:val="28"/>
          <w:szCs w:val="28"/>
        </w:rPr>
        <w:t>前人尚未发明或者尚未公开。该项技术发明为国内外首创，或者虽然国内外已有但主要技术内容尚未在国内外各种公开出版物、媒体及其他公众信息渠道发表或者公开，也未曾公开使用过；</w:t>
      </w:r>
    </w:p>
    <w:p w14:paraId="08345A73" w14:textId="77777777" w:rsidR="00A02FF5" w:rsidRDefault="00000000">
      <w:pPr>
        <w:numPr>
          <w:ilvl w:val="0"/>
          <w:numId w:val="4"/>
        </w:numPr>
        <w:ind w:firstLineChars="200" w:firstLine="560"/>
        <w:rPr>
          <w:rFonts w:ascii="仿宋" w:eastAsia="仿宋" w:hAnsi="仿宋" w:cs="仿宋"/>
          <w:sz w:val="28"/>
          <w:szCs w:val="28"/>
        </w:rPr>
      </w:pPr>
      <w:r>
        <w:rPr>
          <w:rFonts w:ascii="仿宋" w:eastAsia="仿宋" w:hAnsi="仿宋" w:cs="仿宋" w:hint="eastAsia"/>
          <w:sz w:val="28"/>
          <w:szCs w:val="28"/>
        </w:rPr>
        <w:t>具有先进性和创造性。先进性是指主要性能(性状)、技术经济指标、科学技术水平</w:t>
      </w:r>
      <w:proofErr w:type="gramStart"/>
      <w:r>
        <w:rPr>
          <w:rFonts w:ascii="仿宋" w:eastAsia="仿宋" w:hAnsi="仿宋" w:cs="仿宋" w:hint="eastAsia"/>
          <w:sz w:val="28"/>
          <w:szCs w:val="28"/>
        </w:rPr>
        <w:t>及其促进</w:t>
      </w:r>
      <w:proofErr w:type="gramEnd"/>
      <w:r>
        <w:rPr>
          <w:rFonts w:ascii="仿宋" w:eastAsia="仿宋" w:hAnsi="仿宋" w:cs="仿宋" w:hint="eastAsia"/>
          <w:sz w:val="28"/>
          <w:szCs w:val="28"/>
        </w:rPr>
        <w:t>智能交通技术进步的作用和意义等方面综合优于同类技术；创造性是指该项技术发明与国内外已有同类技术相比较，其技术思路、技术原理或者技术方法有创新，技术上有实质性的特点和显著的进步；</w:t>
      </w:r>
    </w:p>
    <w:p w14:paraId="5B7E8FDE" w14:textId="77777777" w:rsidR="00A02FF5" w:rsidRDefault="00000000">
      <w:pPr>
        <w:numPr>
          <w:ilvl w:val="0"/>
          <w:numId w:val="4"/>
        </w:numPr>
        <w:ind w:firstLineChars="200" w:firstLine="560"/>
        <w:rPr>
          <w:rFonts w:ascii="仿宋" w:eastAsia="仿宋" w:hAnsi="仿宋"/>
        </w:rPr>
      </w:pPr>
      <w:r>
        <w:rPr>
          <w:rFonts w:ascii="仿宋" w:eastAsia="仿宋" w:hAnsi="仿宋" w:cs="仿宋" w:hint="eastAsia"/>
          <w:sz w:val="28"/>
          <w:szCs w:val="28"/>
        </w:rPr>
        <w:t xml:space="preserve">经实施，创造显著经济效益或者社会效益。该项技术发明成熟，取得良好的应用效果。 </w:t>
      </w:r>
    </w:p>
    <w:p w14:paraId="21622A4A" w14:textId="77777777" w:rsidR="00A02FF5" w:rsidRDefault="00000000">
      <w:pPr>
        <w:numPr>
          <w:ilvl w:val="0"/>
          <w:numId w:val="3"/>
        </w:numPr>
        <w:ind w:firstLineChars="200" w:firstLine="560"/>
        <w:rPr>
          <w:rFonts w:ascii="仿宋" w:eastAsia="仿宋" w:hAnsi="仿宋" w:cs="仿宋"/>
          <w:sz w:val="28"/>
          <w:szCs w:val="28"/>
        </w:rPr>
      </w:pPr>
      <w:r>
        <w:rPr>
          <w:rFonts w:ascii="仿宋" w:eastAsia="仿宋" w:hAnsi="仿宋" w:cs="仿宋" w:hint="eastAsia"/>
          <w:sz w:val="28"/>
          <w:szCs w:val="28"/>
        </w:rPr>
        <w:t>技术发明奖的申报人应当是该项技术发明的全部或者部分创造性技术内容的独立完成人，仅从事组织、管理、协调和辅助工作的人员不能列为完成人，完成人按贡献大小排序。</w:t>
      </w:r>
    </w:p>
    <w:p w14:paraId="4DFD2F46" w14:textId="77777777" w:rsidR="00A02FF5" w:rsidRDefault="00000000">
      <w:pPr>
        <w:numPr>
          <w:ilvl w:val="0"/>
          <w:numId w:val="3"/>
        </w:numPr>
        <w:ind w:firstLineChars="200" w:firstLine="560"/>
        <w:rPr>
          <w:rFonts w:ascii="仿宋" w:eastAsia="仿宋" w:hAnsi="仿宋" w:cs="仿宋"/>
          <w:sz w:val="28"/>
          <w:szCs w:val="28"/>
        </w:rPr>
      </w:pPr>
      <w:r>
        <w:rPr>
          <w:rFonts w:ascii="仿宋" w:eastAsia="仿宋" w:hAnsi="仿宋" w:cs="仿宋" w:hint="eastAsia"/>
          <w:sz w:val="28"/>
          <w:szCs w:val="28"/>
        </w:rPr>
        <w:t>中国智能交通协会技术发明奖评审标准：</w:t>
      </w:r>
    </w:p>
    <w:p w14:paraId="050B7AD5" w14:textId="77777777" w:rsidR="00A02FF5" w:rsidRDefault="00000000">
      <w:pPr>
        <w:numPr>
          <w:ilvl w:val="0"/>
          <w:numId w:val="5"/>
        </w:numPr>
        <w:ind w:firstLineChars="200" w:firstLine="560"/>
        <w:rPr>
          <w:rFonts w:ascii="仿宋" w:eastAsia="仿宋" w:hAnsi="仿宋" w:cs="仿宋"/>
          <w:sz w:val="28"/>
          <w:szCs w:val="28"/>
          <w:lang w:eastAsia="zh-Hans"/>
        </w:rPr>
      </w:pPr>
      <w:r>
        <w:rPr>
          <w:rFonts w:ascii="仿宋" w:eastAsia="仿宋" w:hAnsi="仿宋" w:cs="仿宋" w:hint="eastAsia"/>
          <w:sz w:val="28"/>
          <w:szCs w:val="28"/>
        </w:rPr>
        <w:t>属国内外首创，或者国内外虽已有，但尚未公开，技术思路独特，技术上有重大创新，技术经济指标达到同类技术的领先水平，对智能交通技术进步有重大推动作用，已产生了显著的经济效益或社会效益</w:t>
      </w:r>
      <w:r>
        <w:rPr>
          <w:rFonts w:ascii="仿宋" w:eastAsia="仿宋" w:hAnsi="仿宋" w:cs="仿宋" w:hint="eastAsia"/>
          <w:sz w:val="28"/>
          <w:szCs w:val="28"/>
          <w:lang w:eastAsia="zh-Hans"/>
        </w:rPr>
        <w:t>的</w:t>
      </w:r>
      <w:r>
        <w:rPr>
          <w:rFonts w:ascii="仿宋" w:eastAsia="仿宋" w:hAnsi="仿宋" w:cs="仿宋" w:hint="eastAsia"/>
          <w:sz w:val="28"/>
          <w:szCs w:val="28"/>
        </w:rPr>
        <w:t>，可评为一等奖；</w:t>
      </w:r>
      <w:r>
        <w:rPr>
          <w:rFonts w:ascii="仿宋" w:eastAsia="仿宋" w:hAnsi="仿宋" w:cs="仿宋" w:hint="eastAsia"/>
          <w:sz w:val="28"/>
          <w:szCs w:val="28"/>
          <w:lang w:eastAsia="zh-Hans"/>
        </w:rPr>
        <w:t>对智能交通技术进步贡献特别重大</w:t>
      </w:r>
      <w:r>
        <w:rPr>
          <w:rFonts w:ascii="仿宋" w:eastAsia="仿宋" w:hAnsi="仿宋" w:cs="仿宋"/>
          <w:sz w:val="28"/>
          <w:szCs w:val="28"/>
          <w:lang w:eastAsia="zh-Hans"/>
        </w:rPr>
        <w:t>，</w:t>
      </w:r>
      <w:r>
        <w:rPr>
          <w:rFonts w:ascii="仿宋" w:eastAsia="仿宋" w:hAnsi="仿宋" w:cs="仿宋" w:hint="eastAsia"/>
          <w:sz w:val="28"/>
          <w:szCs w:val="28"/>
          <w:lang w:eastAsia="zh-Hans"/>
        </w:rPr>
        <w:t>成就特别显著的</w:t>
      </w:r>
      <w:r>
        <w:rPr>
          <w:rFonts w:ascii="仿宋" w:eastAsia="仿宋" w:hAnsi="仿宋" w:cs="仿宋"/>
          <w:sz w:val="28"/>
          <w:szCs w:val="28"/>
          <w:lang w:eastAsia="zh-Hans"/>
        </w:rPr>
        <w:t>，</w:t>
      </w:r>
      <w:r>
        <w:rPr>
          <w:rFonts w:ascii="仿宋" w:eastAsia="仿宋" w:hAnsi="仿宋" w:cs="仿宋" w:hint="eastAsia"/>
          <w:sz w:val="28"/>
          <w:szCs w:val="28"/>
          <w:lang w:eastAsia="zh-Hans"/>
        </w:rPr>
        <w:t>可评为特等奖</w:t>
      </w:r>
      <w:r>
        <w:rPr>
          <w:rFonts w:ascii="仿宋" w:eastAsia="仿宋" w:hAnsi="仿宋" w:cs="仿宋"/>
          <w:sz w:val="28"/>
          <w:szCs w:val="28"/>
          <w:lang w:eastAsia="zh-Hans"/>
        </w:rPr>
        <w:t>。</w:t>
      </w:r>
    </w:p>
    <w:p w14:paraId="2473EE29" w14:textId="77777777" w:rsidR="00A02FF5" w:rsidRDefault="00000000">
      <w:pPr>
        <w:ind w:firstLineChars="200" w:firstLine="560"/>
        <w:rPr>
          <w:rFonts w:ascii="仿宋" w:eastAsia="仿宋" w:hAnsi="仿宋" w:cs="仿宋"/>
          <w:sz w:val="28"/>
          <w:szCs w:val="28"/>
          <w:lang w:eastAsia="zh-Hans"/>
        </w:rPr>
      </w:pPr>
      <w:r>
        <w:rPr>
          <w:rFonts w:ascii="仿宋" w:eastAsia="仿宋" w:hAnsi="仿宋" w:cs="仿宋" w:hint="eastAsia"/>
          <w:sz w:val="28"/>
          <w:szCs w:val="28"/>
        </w:rPr>
        <w:t>（二）属国内外首创，或者国内外虽已有，但尚未公开，技术思</w:t>
      </w:r>
      <w:r>
        <w:rPr>
          <w:rFonts w:ascii="仿宋" w:eastAsia="仿宋" w:hAnsi="仿宋" w:cs="仿宋" w:hint="eastAsia"/>
          <w:sz w:val="28"/>
          <w:szCs w:val="28"/>
        </w:rPr>
        <w:lastRenderedPageBreak/>
        <w:t>路新颖，技术上有较大创新，技术经济指标达到同类技术的先进水平，对智能交通技术进步有较大推动作用，已产生了明显的经济效益或社会效益，可评为二等奖。</w:t>
      </w:r>
    </w:p>
    <w:p w14:paraId="0E8457E4" w14:textId="77777777" w:rsidR="00A02FF5" w:rsidRDefault="00000000">
      <w:pPr>
        <w:numPr>
          <w:ilvl w:val="0"/>
          <w:numId w:val="3"/>
        </w:numPr>
        <w:ind w:firstLineChars="200" w:firstLine="560"/>
        <w:rPr>
          <w:rFonts w:ascii="仿宋" w:eastAsia="仿宋" w:hAnsi="仿宋" w:cs="仿宋"/>
          <w:sz w:val="28"/>
          <w:szCs w:val="28"/>
        </w:rPr>
      </w:pPr>
      <w:r>
        <w:rPr>
          <w:rFonts w:ascii="仿宋" w:eastAsia="仿宋" w:hAnsi="仿宋" w:cs="仿宋" w:hint="eastAsia"/>
          <w:sz w:val="28"/>
          <w:szCs w:val="28"/>
        </w:rPr>
        <w:t>中国智能交通协会技术发明奖单项授奖人数实行限额，每个项目的授奖人数一般不超过6人。</w:t>
      </w:r>
    </w:p>
    <w:p w14:paraId="062C73C3" w14:textId="77777777" w:rsidR="00A02FF5" w:rsidRDefault="00000000">
      <w:pPr>
        <w:pStyle w:val="1"/>
        <w:spacing w:before="200" w:after="200" w:line="579" w:lineRule="auto"/>
        <w:jc w:val="center"/>
        <w:rPr>
          <w:rFonts w:ascii="仿宋" w:eastAsia="仿宋" w:hAnsi="仿宋"/>
          <w:sz w:val="30"/>
          <w:szCs w:val="30"/>
        </w:rPr>
      </w:pPr>
      <w:r>
        <w:rPr>
          <w:rFonts w:ascii="仿宋" w:eastAsia="仿宋" w:hAnsi="仿宋" w:hint="eastAsia"/>
          <w:sz w:val="30"/>
          <w:szCs w:val="30"/>
        </w:rPr>
        <w:t>第四章</w:t>
      </w:r>
      <w:r>
        <w:rPr>
          <w:rFonts w:ascii="仿宋" w:eastAsia="仿宋" w:hAnsi="仿宋"/>
          <w:sz w:val="30"/>
          <w:szCs w:val="30"/>
        </w:rPr>
        <w:t xml:space="preserve"> </w:t>
      </w:r>
      <w:r>
        <w:rPr>
          <w:rFonts w:ascii="仿宋" w:eastAsia="仿宋" w:hAnsi="仿宋" w:hint="eastAsia"/>
          <w:sz w:val="30"/>
          <w:szCs w:val="30"/>
        </w:rPr>
        <w:t>创新奖</w:t>
      </w:r>
    </w:p>
    <w:p w14:paraId="7261C093" w14:textId="77777777" w:rsidR="00A02FF5" w:rsidRDefault="00000000">
      <w:pPr>
        <w:numPr>
          <w:ilvl w:val="0"/>
          <w:numId w:val="3"/>
        </w:numPr>
        <w:ind w:firstLineChars="200" w:firstLine="560"/>
        <w:rPr>
          <w:rFonts w:ascii="仿宋" w:eastAsia="仿宋" w:hAnsi="仿宋" w:cs="仿宋"/>
          <w:sz w:val="28"/>
          <w:szCs w:val="28"/>
        </w:rPr>
      </w:pPr>
      <w:r>
        <w:rPr>
          <w:rFonts w:ascii="仿宋" w:eastAsia="仿宋" w:hAnsi="仿宋" w:cs="仿宋" w:hint="eastAsia"/>
          <w:sz w:val="28"/>
          <w:szCs w:val="28"/>
        </w:rPr>
        <w:t>中国智能交通协会创新奖授予行已取得高水平创新性成果，具有较大的创新发展潜力，主要精力放在科研一线</w:t>
      </w:r>
      <w:r>
        <w:rPr>
          <w:rFonts w:ascii="仿宋" w:eastAsia="仿宋" w:hAnsi="仿宋" w:cs="仿宋"/>
          <w:sz w:val="28"/>
          <w:szCs w:val="28"/>
        </w:rPr>
        <w:t>，</w:t>
      </w:r>
      <w:r>
        <w:rPr>
          <w:rFonts w:ascii="仿宋" w:eastAsia="仿宋" w:hAnsi="仿宋" w:cs="仿宋" w:hint="eastAsia"/>
          <w:sz w:val="28"/>
          <w:szCs w:val="28"/>
        </w:rPr>
        <w:t>从事研究开发工作，</w:t>
      </w:r>
      <w:r>
        <w:rPr>
          <w:rFonts w:ascii="仿宋" w:eastAsia="仿宋" w:hAnsi="仿宋" w:cs="仿宋" w:hint="eastAsia"/>
          <w:sz w:val="28"/>
          <w:szCs w:val="28"/>
          <w:lang w:eastAsia="zh-Hans"/>
        </w:rPr>
        <w:t>并具备</w:t>
      </w:r>
      <w:r>
        <w:rPr>
          <w:rFonts w:ascii="仿宋" w:eastAsia="仿宋" w:hAnsi="仿宋" w:cs="仿宋" w:hint="eastAsia"/>
          <w:sz w:val="28"/>
          <w:szCs w:val="28"/>
        </w:rPr>
        <w:t>较强的科研才能和团队组织管理能力的科技工作者。</w:t>
      </w:r>
    </w:p>
    <w:p w14:paraId="2B25C535" w14:textId="77777777" w:rsidR="00A02FF5" w:rsidRDefault="00000000">
      <w:pPr>
        <w:pStyle w:val="af3"/>
        <w:numPr>
          <w:ilvl w:val="0"/>
          <w:numId w:val="3"/>
        </w:numPr>
        <w:ind w:firstLineChars="0"/>
        <w:rPr>
          <w:rFonts w:ascii="仿宋" w:eastAsia="仿宋" w:hAnsi="仿宋" w:cs="仿宋"/>
          <w:sz w:val="28"/>
          <w:szCs w:val="28"/>
        </w:rPr>
      </w:pPr>
      <w:r>
        <w:rPr>
          <w:rFonts w:ascii="仿宋" w:eastAsia="仿宋" w:hAnsi="仿宋" w:cs="仿宋" w:hint="eastAsia"/>
          <w:sz w:val="28"/>
          <w:szCs w:val="28"/>
        </w:rPr>
        <w:t>中国智能交通协会创新奖申报条件</w:t>
      </w:r>
      <w:r>
        <w:rPr>
          <w:rFonts w:ascii="仿宋" w:eastAsia="仿宋" w:hAnsi="仿宋" w:cs="仿宋" w:hint="eastAsia"/>
          <w:sz w:val="28"/>
          <w:szCs w:val="28"/>
          <w:lang w:eastAsia="zh-Hans"/>
        </w:rPr>
        <w:t>及评审标准</w:t>
      </w:r>
      <w:r>
        <w:rPr>
          <w:rFonts w:ascii="仿宋" w:eastAsia="仿宋" w:hAnsi="仿宋" w:cs="仿宋" w:hint="eastAsia"/>
          <w:sz w:val="28"/>
          <w:szCs w:val="28"/>
        </w:rPr>
        <w:t>：</w:t>
      </w:r>
    </w:p>
    <w:p w14:paraId="630B5B31" w14:textId="77777777" w:rsidR="00A02FF5" w:rsidRDefault="00000000">
      <w:pPr>
        <w:pStyle w:val="af3"/>
        <w:ind w:firstLine="560"/>
        <w:rPr>
          <w:rFonts w:ascii="仿宋" w:eastAsia="仿宋" w:hAnsi="仿宋" w:cs="仿宋"/>
          <w:sz w:val="28"/>
          <w:szCs w:val="28"/>
        </w:rPr>
      </w:pPr>
      <w:r>
        <w:rPr>
          <w:rFonts w:ascii="仿宋" w:eastAsia="仿宋" w:hAnsi="仿宋" w:cs="仿宋"/>
          <w:sz w:val="28"/>
          <w:szCs w:val="28"/>
        </w:rPr>
        <w:t>1</w:t>
      </w:r>
      <w:r>
        <w:rPr>
          <w:rFonts w:ascii="仿宋" w:eastAsia="仿宋" w:hAnsi="仿宋" w:cs="仿宋" w:hint="eastAsia"/>
          <w:sz w:val="28"/>
          <w:szCs w:val="28"/>
        </w:rPr>
        <w:t>、研究方向符合智能交通科技前沿发展趋势；</w:t>
      </w:r>
    </w:p>
    <w:p w14:paraId="45B657F1" w14:textId="77777777" w:rsidR="00A02FF5" w:rsidRDefault="00000000">
      <w:pPr>
        <w:pStyle w:val="af3"/>
        <w:ind w:firstLine="560"/>
        <w:rPr>
          <w:rFonts w:ascii="仿宋" w:eastAsia="仿宋" w:hAnsi="仿宋" w:cs="仿宋"/>
          <w:sz w:val="28"/>
          <w:szCs w:val="28"/>
        </w:rPr>
      </w:pPr>
      <w:r>
        <w:rPr>
          <w:rFonts w:ascii="仿宋" w:eastAsia="仿宋" w:hAnsi="仿宋" w:cs="仿宋"/>
          <w:sz w:val="28"/>
          <w:szCs w:val="28"/>
        </w:rPr>
        <w:t>2</w:t>
      </w:r>
      <w:r>
        <w:rPr>
          <w:rFonts w:ascii="仿宋" w:eastAsia="仿宋" w:hAnsi="仿宋" w:cs="仿宋" w:hint="eastAsia"/>
          <w:sz w:val="28"/>
          <w:szCs w:val="28"/>
        </w:rPr>
        <w:t>、具有博士学位或副高级以上职称；</w:t>
      </w:r>
    </w:p>
    <w:p w14:paraId="7F589D07" w14:textId="77777777" w:rsidR="00A02FF5" w:rsidRDefault="00000000">
      <w:pPr>
        <w:pStyle w:val="af3"/>
        <w:ind w:firstLine="560"/>
        <w:rPr>
          <w:rFonts w:ascii="仿宋" w:eastAsia="仿宋" w:hAnsi="仿宋" w:cs="仿宋"/>
          <w:sz w:val="28"/>
          <w:szCs w:val="28"/>
        </w:rPr>
      </w:pPr>
      <w:r>
        <w:rPr>
          <w:rFonts w:ascii="仿宋" w:eastAsia="仿宋" w:hAnsi="仿宋" w:cs="仿宋"/>
          <w:sz w:val="28"/>
          <w:szCs w:val="28"/>
        </w:rPr>
        <w:t>3</w:t>
      </w:r>
      <w:r>
        <w:rPr>
          <w:rFonts w:ascii="仿宋" w:eastAsia="仿宋" w:hAnsi="仿宋" w:cs="仿宋" w:hint="eastAsia"/>
          <w:sz w:val="28"/>
          <w:szCs w:val="28"/>
        </w:rPr>
        <w:t>、申报人年龄原则上不超过</w:t>
      </w:r>
      <w:r>
        <w:rPr>
          <w:rFonts w:ascii="仿宋" w:eastAsia="仿宋" w:hAnsi="仿宋" w:cs="仿宋"/>
          <w:sz w:val="28"/>
          <w:szCs w:val="28"/>
        </w:rPr>
        <w:t>50</w:t>
      </w:r>
      <w:r>
        <w:rPr>
          <w:rFonts w:ascii="仿宋" w:eastAsia="仿宋" w:hAnsi="仿宋" w:cs="仿宋" w:hint="eastAsia"/>
          <w:sz w:val="28"/>
          <w:szCs w:val="28"/>
        </w:rPr>
        <w:t>周岁，女性可适当放宽；</w:t>
      </w:r>
    </w:p>
    <w:p w14:paraId="058D05A4" w14:textId="77777777" w:rsidR="00A02FF5" w:rsidRDefault="00000000">
      <w:pPr>
        <w:ind w:firstLineChars="200" w:firstLine="560"/>
        <w:rPr>
          <w:rFonts w:ascii="仿宋" w:eastAsia="仿宋" w:hAnsi="仿宋" w:cs="仿宋"/>
          <w:sz w:val="28"/>
          <w:szCs w:val="28"/>
        </w:rPr>
      </w:pPr>
      <w:r>
        <w:rPr>
          <w:rFonts w:ascii="仿宋" w:eastAsia="仿宋" w:hAnsi="仿宋" w:cs="仿宋"/>
          <w:sz w:val="28"/>
          <w:szCs w:val="28"/>
        </w:rPr>
        <w:t>4</w:t>
      </w:r>
      <w:r>
        <w:rPr>
          <w:rFonts w:ascii="仿宋" w:eastAsia="仿宋" w:hAnsi="仿宋" w:cs="仿宋" w:hint="eastAsia"/>
          <w:sz w:val="28"/>
          <w:szCs w:val="28"/>
        </w:rPr>
        <w:t>、积极参与中国智能交通协会工作，对行业发展做出重要贡献；</w:t>
      </w:r>
    </w:p>
    <w:p w14:paraId="0E1E0DDE" w14:textId="77777777" w:rsidR="00A02FF5" w:rsidRDefault="00000000">
      <w:pPr>
        <w:ind w:firstLineChars="200" w:firstLine="560"/>
        <w:rPr>
          <w:rFonts w:ascii="仿宋" w:eastAsia="仿宋" w:hAnsi="仿宋" w:cs="仿宋"/>
          <w:sz w:val="28"/>
          <w:szCs w:val="28"/>
        </w:rPr>
      </w:pPr>
      <w:r>
        <w:rPr>
          <w:rFonts w:ascii="仿宋" w:eastAsia="仿宋" w:hAnsi="仿宋" w:cs="仿宋"/>
          <w:sz w:val="28"/>
          <w:szCs w:val="28"/>
        </w:rPr>
        <w:t>5</w:t>
      </w:r>
      <w:r>
        <w:rPr>
          <w:rFonts w:ascii="仿宋" w:eastAsia="仿宋" w:hAnsi="仿宋" w:cs="仿宋" w:hint="eastAsia"/>
          <w:sz w:val="28"/>
          <w:szCs w:val="28"/>
        </w:rPr>
        <w:t>、在科学研究、重大工程实践中，具有核心、关键技术创新与集成能力，取得国际</w:t>
      </w:r>
      <w:proofErr w:type="gramStart"/>
      <w:r>
        <w:rPr>
          <w:rFonts w:ascii="仿宋" w:eastAsia="仿宋" w:hAnsi="仿宋" w:cs="仿宋" w:hint="eastAsia"/>
          <w:sz w:val="28"/>
          <w:szCs w:val="28"/>
        </w:rPr>
        <w:t>先进以上</w:t>
      </w:r>
      <w:proofErr w:type="gramEnd"/>
      <w:r>
        <w:rPr>
          <w:rFonts w:ascii="仿宋" w:eastAsia="仿宋" w:hAnsi="仿宋" w:cs="仿宋" w:hint="eastAsia"/>
          <w:sz w:val="28"/>
          <w:szCs w:val="28"/>
        </w:rPr>
        <w:t>水平的创新性成果，科研成果获得过省部级（含社会力量设奖）以上科技奖励，奖励等级应为一等奖及以上，无知识产权纠纷，取得显著的经济或社会效益；</w:t>
      </w:r>
    </w:p>
    <w:p w14:paraId="3206B459" w14:textId="77777777" w:rsidR="00A02FF5" w:rsidRDefault="00000000">
      <w:pPr>
        <w:pStyle w:val="af3"/>
        <w:ind w:firstLine="560"/>
        <w:rPr>
          <w:rFonts w:ascii="仿宋" w:eastAsia="仿宋" w:hAnsi="仿宋" w:cs="仿宋"/>
          <w:sz w:val="28"/>
          <w:szCs w:val="28"/>
        </w:rPr>
      </w:pPr>
      <w:r>
        <w:rPr>
          <w:rFonts w:ascii="仿宋" w:eastAsia="仿宋" w:hAnsi="仿宋" w:cs="仿宋"/>
          <w:sz w:val="28"/>
          <w:szCs w:val="28"/>
        </w:rPr>
        <w:t>6</w:t>
      </w:r>
      <w:r>
        <w:rPr>
          <w:rFonts w:ascii="仿宋" w:eastAsia="仿宋" w:hAnsi="仿宋" w:cs="仿宋" w:hint="eastAsia"/>
          <w:sz w:val="28"/>
          <w:szCs w:val="28"/>
        </w:rPr>
        <w:t>、为海外引进人才的，须已回国全职工作</w:t>
      </w:r>
      <w:r>
        <w:rPr>
          <w:rFonts w:ascii="仿宋" w:eastAsia="仿宋" w:hAnsi="仿宋" w:cs="仿宋"/>
          <w:sz w:val="28"/>
          <w:szCs w:val="28"/>
        </w:rPr>
        <w:t>1</w:t>
      </w:r>
      <w:r>
        <w:rPr>
          <w:rFonts w:ascii="仿宋" w:eastAsia="仿宋" w:hAnsi="仿宋" w:cs="仿宋" w:hint="eastAsia"/>
          <w:sz w:val="28"/>
          <w:szCs w:val="28"/>
        </w:rPr>
        <w:t>年以上（回国时间以与用人单位签署的正式工作协议或合同为准）。</w:t>
      </w:r>
    </w:p>
    <w:p w14:paraId="464184BC" w14:textId="77777777" w:rsidR="00A02FF5" w:rsidRDefault="00000000">
      <w:pPr>
        <w:pStyle w:val="1"/>
        <w:spacing w:before="200" w:after="200" w:line="579" w:lineRule="auto"/>
        <w:jc w:val="center"/>
        <w:rPr>
          <w:rFonts w:ascii="仿宋" w:eastAsia="仿宋" w:hAnsi="仿宋"/>
          <w:sz w:val="30"/>
          <w:szCs w:val="30"/>
        </w:rPr>
      </w:pPr>
      <w:r>
        <w:rPr>
          <w:rFonts w:ascii="仿宋" w:eastAsia="仿宋" w:hAnsi="仿宋" w:hint="eastAsia"/>
          <w:sz w:val="30"/>
          <w:szCs w:val="30"/>
        </w:rPr>
        <w:lastRenderedPageBreak/>
        <w:t>第五章</w:t>
      </w:r>
      <w:r>
        <w:rPr>
          <w:rFonts w:ascii="仿宋" w:eastAsia="仿宋" w:hAnsi="仿宋"/>
          <w:sz w:val="30"/>
          <w:szCs w:val="30"/>
        </w:rPr>
        <w:t xml:space="preserve"> </w:t>
      </w:r>
      <w:r>
        <w:rPr>
          <w:rFonts w:ascii="仿宋" w:eastAsia="仿宋" w:hAnsi="仿宋" w:hint="eastAsia"/>
          <w:sz w:val="30"/>
          <w:szCs w:val="30"/>
        </w:rPr>
        <w:t>青年科技奖</w:t>
      </w:r>
    </w:p>
    <w:p w14:paraId="5A8E084C" w14:textId="77777777" w:rsidR="00A02FF5" w:rsidRDefault="00000000">
      <w:pPr>
        <w:pStyle w:val="af3"/>
        <w:numPr>
          <w:ilvl w:val="0"/>
          <w:numId w:val="3"/>
        </w:numPr>
        <w:ind w:firstLine="560"/>
        <w:rPr>
          <w:rFonts w:ascii="仿宋" w:eastAsia="仿宋" w:hAnsi="仿宋" w:cs="仿宋"/>
          <w:sz w:val="28"/>
          <w:szCs w:val="28"/>
        </w:rPr>
      </w:pPr>
      <w:r>
        <w:rPr>
          <w:rFonts w:ascii="仿宋" w:eastAsia="仿宋" w:hAnsi="仿宋" w:cs="仿宋" w:hint="eastAsia"/>
          <w:sz w:val="28"/>
          <w:szCs w:val="28"/>
        </w:rPr>
        <w:t>中国智能交通协会青年科技奖授予具有良好的科学精神和科学道德，在科学研究、工程技术、管理实践中</w:t>
      </w:r>
      <w:proofErr w:type="gramStart"/>
      <w:r>
        <w:rPr>
          <w:rFonts w:ascii="仿宋" w:eastAsia="仿宋" w:hAnsi="仿宋" w:cs="仿宋" w:hint="eastAsia"/>
          <w:sz w:val="28"/>
          <w:szCs w:val="28"/>
        </w:rPr>
        <w:t>作出</w:t>
      </w:r>
      <w:proofErr w:type="gramEnd"/>
      <w:r>
        <w:rPr>
          <w:rFonts w:ascii="仿宋" w:eastAsia="仿宋" w:hAnsi="仿宋" w:cs="仿宋" w:hint="eastAsia"/>
          <w:sz w:val="28"/>
          <w:szCs w:val="28"/>
        </w:rPr>
        <w:t>突出贡献，所取得的科技创新成果代表我国先进科技水平，在国际同行中具有较大影响力，具有较强的科研才能和协同创新能力的青年科技工作者。</w:t>
      </w:r>
    </w:p>
    <w:p w14:paraId="15E129F2" w14:textId="77777777" w:rsidR="00A02FF5" w:rsidRDefault="00000000">
      <w:pPr>
        <w:numPr>
          <w:ilvl w:val="0"/>
          <w:numId w:val="3"/>
        </w:numPr>
        <w:ind w:firstLineChars="200" w:firstLine="560"/>
        <w:rPr>
          <w:rFonts w:ascii="仿宋" w:eastAsia="仿宋" w:hAnsi="仿宋" w:cs="仿宋"/>
          <w:sz w:val="28"/>
          <w:szCs w:val="28"/>
        </w:rPr>
      </w:pPr>
      <w:r>
        <w:rPr>
          <w:rFonts w:ascii="仿宋" w:eastAsia="仿宋" w:hAnsi="仿宋" w:cs="仿宋" w:hint="eastAsia"/>
          <w:sz w:val="28"/>
          <w:szCs w:val="28"/>
        </w:rPr>
        <w:t>中国智能交通协会青年科技奖申报条件</w:t>
      </w:r>
      <w:r>
        <w:rPr>
          <w:rFonts w:ascii="仿宋" w:eastAsia="仿宋" w:hAnsi="仿宋" w:cs="仿宋" w:hint="eastAsia"/>
          <w:sz w:val="28"/>
          <w:szCs w:val="28"/>
          <w:lang w:eastAsia="zh-Hans"/>
        </w:rPr>
        <w:t>及评审标准</w:t>
      </w:r>
      <w:r>
        <w:rPr>
          <w:rFonts w:ascii="仿宋" w:eastAsia="仿宋" w:hAnsi="仿宋" w:cs="仿宋" w:hint="eastAsia"/>
          <w:sz w:val="28"/>
          <w:szCs w:val="28"/>
        </w:rPr>
        <w:t>：</w:t>
      </w:r>
    </w:p>
    <w:p w14:paraId="7A12F6B0" w14:textId="77777777" w:rsidR="00A02FF5" w:rsidRDefault="00000000">
      <w:pPr>
        <w:ind w:firstLineChars="200" w:firstLine="560"/>
        <w:rPr>
          <w:rFonts w:ascii="仿宋" w:eastAsia="仿宋" w:hAnsi="仿宋" w:cs="仿宋"/>
          <w:sz w:val="28"/>
          <w:szCs w:val="28"/>
        </w:rPr>
      </w:pPr>
      <w:r>
        <w:rPr>
          <w:rFonts w:ascii="仿宋" w:eastAsia="仿宋" w:hAnsi="仿宋" w:cs="仿宋" w:hint="eastAsia"/>
          <w:sz w:val="28"/>
          <w:szCs w:val="28"/>
        </w:rPr>
        <w:t>（一）研究方向符合智能交通科技前沿发展趋势；</w:t>
      </w:r>
    </w:p>
    <w:p w14:paraId="448EAC9B" w14:textId="77777777" w:rsidR="00A02FF5" w:rsidRDefault="00000000">
      <w:pPr>
        <w:ind w:firstLineChars="200" w:firstLine="560"/>
        <w:rPr>
          <w:rFonts w:ascii="仿宋" w:eastAsia="仿宋" w:hAnsi="仿宋" w:cs="仿宋"/>
          <w:sz w:val="28"/>
          <w:szCs w:val="28"/>
        </w:rPr>
      </w:pPr>
      <w:r>
        <w:rPr>
          <w:rFonts w:ascii="仿宋" w:eastAsia="仿宋" w:hAnsi="仿宋" w:cs="仿宋" w:hint="eastAsia"/>
          <w:sz w:val="28"/>
          <w:szCs w:val="28"/>
        </w:rPr>
        <w:t>（二）具有博士学位或副高级以上职称；</w:t>
      </w:r>
    </w:p>
    <w:p w14:paraId="30809B17" w14:textId="77777777" w:rsidR="00A02FF5" w:rsidRDefault="00000000">
      <w:pPr>
        <w:ind w:firstLineChars="200" w:firstLine="560"/>
        <w:rPr>
          <w:rFonts w:ascii="仿宋" w:eastAsia="仿宋" w:hAnsi="仿宋" w:cs="仿宋"/>
          <w:sz w:val="28"/>
          <w:szCs w:val="28"/>
        </w:rPr>
      </w:pPr>
      <w:r>
        <w:rPr>
          <w:rFonts w:ascii="仿宋" w:eastAsia="仿宋" w:hAnsi="仿宋" w:cs="仿宋" w:hint="eastAsia"/>
          <w:sz w:val="28"/>
          <w:szCs w:val="28"/>
        </w:rPr>
        <w:t>（三）申报人年龄原则上不超过</w:t>
      </w:r>
      <w:r>
        <w:rPr>
          <w:rFonts w:ascii="仿宋" w:eastAsia="仿宋" w:hAnsi="仿宋" w:cs="仿宋"/>
          <w:sz w:val="28"/>
          <w:szCs w:val="28"/>
        </w:rPr>
        <w:t>40</w:t>
      </w:r>
      <w:r>
        <w:rPr>
          <w:rFonts w:ascii="仿宋" w:eastAsia="仿宋" w:hAnsi="仿宋" w:cs="仿宋" w:hint="eastAsia"/>
          <w:sz w:val="28"/>
          <w:szCs w:val="28"/>
        </w:rPr>
        <w:t>周岁，女性可适当放宽；</w:t>
      </w:r>
    </w:p>
    <w:p w14:paraId="50CA8098" w14:textId="77777777" w:rsidR="00A02FF5" w:rsidRDefault="00000000">
      <w:pPr>
        <w:ind w:firstLineChars="200" w:firstLine="560"/>
        <w:rPr>
          <w:rFonts w:ascii="仿宋" w:eastAsia="仿宋" w:hAnsi="仿宋" w:cs="仿宋"/>
          <w:sz w:val="28"/>
          <w:szCs w:val="28"/>
        </w:rPr>
      </w:pPr>
      <w:r>
        <w:rPr>
          <w:rFonts w:ascii="仿宋" w:eastAsia="仿宋" w:hAnsi="仿宋" w:cs="仿宋" w:hint="eastAsia"/>
          <w:sz w:val="28"/>
          <w:szCs w:val="28"/>
        </w:rPr>
        <w:t>（四）积极参与中国智能交通协会及行业工作，并对行业发展做出贡献；</w:t>
      </w:r>
    </w:p>
    <w:p w14:paraId="03B42CC0" w14:textId="77777777" w:rsidR="00A02FF5" w:rsidRDefault="00000000">
      <w:pPr>
        <w:ind w:firstLineChars="200" w:firstLine="560"/>
        <w:rPr>
          <w:rFonts w:ascii="仿宋" w:eastAsia="仿宋" w:hAnsi="仿宋" w:cs="仿宋"/>
          <w:b/>
          <w:bCs/>
          <w:sz w:val="28"/>
          <w:szCs w:val="28"/>
        </w:rPr>
      </w:pPr>
      <w:r>
        <w:rPr>
          <w:rFonts w:ascii="仿宋" w:eastAsia="仿宋" w:hAnsi="仿宋" w:cs="仿宋" w:hint="eastAsia"/>
          <w:sz w:val="28"/>
          <w:szCs w:val="28"/>
        </w:rPr>
        <w:t>（五）在科学研究、重大工程实践方面主持过重大、重点科研项目，取得国内领先以上水平的创新性成果，科研成果获得过省部级（含社会力量设奖）以上科技奖励，奖励等级应为二等奖及以上，无知识产权纠纷，取得较大的经济或社会效益；或在管理实践中，针对产业或企业发展中的热点、难点和关键问题等提出有效解决方案，在行业上形成共识并广泛应用，工作思路、工作内容或工作方法等方面科学性和创新性较强，对政府或者企业决策影响较大，研究成果可操作强，应用范围广，对推动行业或企业科技进步具有较大作用。</w:t>
      </w:r>
    </w:p>
    <w:p w14:paraId="322579F3" w14:textId="77777777" w:rsidR="00A02FF5" w:rsidRDefault="00000000">
      <w:pPr>
        <w:pStyle w:val="1"/>
        <w:spacing w:before="200" w:after="200" w:line="579" w:lineRule="auto"/>
        <w:jc w:val="center"/>
        <w:rPr>
          <w:rFonts w:ascii="仿宋" w:eastAsia="仿宋" w:hAnsi="仿宋"/>
          <w:sz w:val="30"/>
          <w:szCs w:val="30"/>
        </w:rPr>
      </w:pPr>
      <w:r>
        <w:rPr>
          <w:rFonts w:ascii="仿宋" w:eastAsia="仿宋" w:hAnsi="仿宋" w:hint="eastAsia"/>
          <w:sz w:val="30"/>
          <w:szCs w:val="30"/>
        </w:rPr>
        <w:t>第六章 创新团队奖</w:t>
      </w:r>
    </w:p>
    <w:p w14:paraId="62C41B98" w14:textId="77777777" w:rsidR="00A02FF5" w:rsidRDefault="00000000">
      <w:pPr>
        <w:numPr>
          <w:ilvl w:val="0"/>
          <w:numId w:val="3"/>
        </w:numPr>
        <w:ind w:firstLineChars="200" w:firstLine="560"/>
        <w:rPr>
          <w:rFonts w:ascii="仿宋" w:eastAsia="仿宋" w:hAnsi="仿宋" w:cs="仿宋"/>
          <w:sz w:val="28"/>
          <w:szCs w:val="36"/>
        </w:rPr>
      </w:pPr>
      <w:r>
        <w:rPr>
          <w:rFonts w:ascii="仿宋" w:eastAsia="仿宋" w:hAnsi="仿宋" w:cs="仿宋" w:hint="eastAsia"/>
          <w:sz w:val="28"/>
          <w:szCs w:val="36"/>
        </w:rPr>
        <w:t>中国智能交通协会创新</w:t>
      </w:r>
      <w:proofErr w:type="gramStart"/>
      <w:r>
        <w:rPr>
          <w:rFonts w:ascii="仿宋" w:eastAsia="仿宋" w:hAnsi="仿宋" w:cs="仿宋" w:hint="eastAsia"/>
          <w:sz w:val="28"/>
          <w:szCs w:val="36"/>
        </w:rPr>
        <w:t>团队奖</w:t>
      </w:r>
      <w:proofErr w:type="gramEnd"/>
      <w:r>
        <w:rPr>
          <w:rFonts w:ascii="仿宋" w:eastAsia="仿宋" w:hAnsi="仿宋" w:cs="仿宋" w:hint="eastAsia"/>
          <w:sz w:val="28"/>
          <w:szCs w:val="36"/>
          <w:lang w:eastAsia="zh-Hans"/>
        </w:rPr>
        <w:t>授予智能交通</w:t>
      </w:r>
      <w:r>
        <w:rPr>
          <w:rFonts w:ascii="仿宋" w:eastAsia="仿宋" w:hAnsi="仿宋" w:cs="仿宋" w:hint="eastAsia"/>
          <w:sz w:val="28"/>
          <w:szCs w:val="36"/>
        </w:rPr>
        <w:t>科研</w:t>
      </w:r>
      <w:r>
        <w:rPr>
          <w:rFonts w:ascii="仿宋" w:eastAsia="仿宋" w:hAnsi="仿宋" w:cs="仿宋" w:hint="eastAsia"/>
          <w:sz w:val="28"/>
          <w:szCs w:val="36"/>
          <w:lang w:eastAsia="zh-Hans"/>
        </w:rPr>
        <w:t>创</w:t>
      </w:r>
      <w:r>
        <w:rPr>
          <w:rFonts w:ascii="仿宋" w:eastAsia="仿宋" w:hAnsi="仿宋" w:cs="仿宋" w:hint="eastAsia"/>
          <w:sz w:val="28"/>
          <w:szCs w:val="36"/>
          <w:lang w:eastAsia="zh-Hans"/>
        </w:rPr>
        <w:lastRenderedPageBreak/>
        <w:t>新</w:t>
      </w:r>
      <w:r>
        <w:rPr>
          <w:rFonts w:ascii="仿宋" w:eastAsia="仿宋" w:hAnsi="仿宋" w:cs="仿宋" w:hint="eastAsia"/>
          <w:sz w:val="28"/>
          <w:szCs w:val="36"/>
        </w:rPr>
        <w:t>团队和企业</w:t>
      </w:r>
      <w:r>
        <w:rPr>
          <w:rFonts w:ascii="仿宋" w:eastAsia="仿宋" w:hAnsi="仿宋" w:cs="仿宋" w:hint="eastAsia"/>
          <w:sz w:val="28"/>
          <w:szCs w:val="36"/>
          <w:lang w:eastAsia="zh-Hans"/>
        </w:rPr>
        <w:t>创新</w:t>
      </w:r>
      <w:r>
        <w:rPr>
          <w:rFonts w:ascii="仿宋" w:eastAsia="仿宋" w:hAnsi="仿宋" w:cs="仿宋" w:hint="eastAsia"/>
          <w:sz w:val="28"/>
          <w:szCs w:val="36"/>
        </w:rPr>
        <w:t>团队，每类每年授奖数量不超过3个。</w:t>
      </w:r>
      <w:r>
        <w:rPr>
          <w:rFonts w:ascii="仿宋" w:eastAsia="仿宋" w:hAnsi="仿宋" w:cs="仿宋" w:hint="eastAsia"/>
          <w:sz w:val="28"/>
          <w:szCs w:val="36"/>
          <w:lang w:eastAsia="zh-Hans"/>
        </w:rPr>
        <w:t>科研</w:t>
      </w:r>
      <w:r>
        <w:rPr>
          <w:rFonts w:ascii="仿宋" w:eastAsia="仿宋" w:hAnsi="仿宋" w:cs="仿宋" w:hint="eastAsia"/>
          <w:sz w:val="28"/>
          <w:szCs w:val="36"/>
        </w:rPr>
        <w:t>创新团队</w:t>
      </w:r>
      <w:r>
        <w:rPr>
          <w:rFonts w:ascii="仿宋" w:eastAsia="仿宋" w:hAnsi="仿宋" w:cs="仿宋" w:hint="eastAsia"/>
          <w:sz w:val="28"/>
          <w:szCs w:val="36"/>
          <w:lang w:eastAsia="zh-Hans"/>
        </w:rPr>
        <w:t>为</w:t>
      </w:r>
      <w:r>
        <w:rPr>
          <w:rFonts w:ascii="仿宋" w:eastAsia="仿宋" w:hAnsi="仿宋" w:cs="仿宋" w:hint="eastAsia"/>
          <w:sz w:val="28"/>
          <w:szCs w:val="36"/>
        </w:rPr>
        <w:t>科研院所、大专院校，围绕智能交通相关领域开展关键和共性技术研究，取得重大技术创新，并创造显著经济效益和社会效益的创新群体；</w:t>
      </w:r>
      <w:r>
        <w:rPr>
          <w:rFonts w:ascii="仿宋" w:eastAsia="仿宋" w:hAnsi="仿宋" w:cs="仿宋" w:hint="eastAsia"/>
          <w:sz w:val="28"/>
          <w:szCs w:val="36"/>
          <w:lang w:eastAsia="zh-Hans"/>
        </w:rPr>
        <w:t>企业</w:t>
      </w:r>
      <w:r>
        <w:rPr>
          <w:rFonts w:ascii="仿宋" w:eastAsia="仿宋" w:hAnsi="仿宋" w:cs="仿宋" w:hint="eastAsia"/>
          <w:sz w:val="28"/>
          <w:szCs w:val="36"/>
        </w:rPr>
        <w:t>创新团队</w:t>
      </w:r>
      <w:r>
        <w:rPr>
          <w:rFonts w:ascii="仿宋" w:eastAsia="仿宋" w:hAnsi="仿宋" w:cs="仿宋" w:hint="eastAsia"/>
          <w:sz w:val="28"/>
          <w:szCs w:val="36"/>
          <w:lang w:eastAsia="zh-Hans"/>
        </w:rPr>
        <w:t>为</w:t>
      </w:r>
      <w:r>
        <w:rPr>
          <w:rFonts w:ascii="仿宋" w:eastAsia="仿宋" w:hAnsi="仿宋" w:cs="仿宋" w:hint="eastAsia"/>
          <w:sz w:val="28"/>
          <w:szCs w:val="36"/>
        </w:rPr>
        <w:t>长期坚持在智能交通相关</w:t>
      </w:r>
      <w:r>
        <w:rPr>
          <w:rFonts w:ascii="仿宋" w:eastAsia="仿宋" w:hAnsi="仿宋" w:cs="仿宋" w:hint="eastAsia"/>
          <w:sz w:val="28"/>
          <w:szCs w:val="36"/>
          <w:lang w:eastAsia="zh-Hans"/>
        </w:rPr>
        <w:t>领域</w:t>
      </w:r>
      <w:r>
        <w:rPr>
          <w:rFonts w:ascii="仿宋" w:eastAsia="仿宋" w:hAnsi="仿宋" w:cs="仿宋" w:hint="eastAsia"/>
          <w:sz w:val="28"/>
          <w:szCs w:val="36"/>
        </w:rPr>
        <w:t>生产和研发一线，取得关键技术和产品创新，面向行业提供相关产品和服务并创造显著经济效益和社会效益的的创新群体。</w:t>
      </w:r>
    </w:p>
    <w:p w14:paraId="18637887" w14:textId="77777777" w:rsidR="00A02FF5" w:rsidRDefault="00000000">
      <w:pPr>
        <w:numPr>
          <w:ilvl w:val="0"/>
          <w:numId w:val="3"/>
        </w:numPr>
        <w:ind w:firstLineChars="200" w:firstLine="560"/>
        <w:rPr>
          <w:rFonts w:ascii="仿宋" w:eastAsia="仿宋" w:hAnsi="仿宋" w:cs="仿宋"/>
          <w:sz w:val="28"/>
          <w:szCs w:val="28"/>
        </w:rPr>
      </w:pPr>
      <w:r>
        <w:rPr>
          <w:rFonts w:ascii="仿宋" w:eastAsia="仿宋" w:hAnsi="仿宋" w:cs="仿宋" w:hint="eastAsia"/>
          <w:sz w:val="28"/>
          <w:szCs w:val="36"/>
        </w:rPr>
        <w:t>中国智能交通协会创新</w:t>
      </w:r>
      <w:proofErr w:type="gramStart"/>
      <w:r>
        <w:rPr>
          <w:rFonts w:ascii="仿宋" w:eastAsia="仿宋" w:hAnsi="仿宋" w:cs="仿宋" w:hint="eastAsia"/>
          <w:sz w:val="28"/>
          <w:szCs w:val="36"/>
        </w:rPr>
        <w:t>团队奖</w:t>
      </w:r>
      <w:proofErr w:type="gramEnd"/>
      <w:r>
        <w:rPr>
          <w:rFonts w:ascii="仿宋" w:eastAsia="仿宋" w:hAnsi="仿宋" w:cs="仿宋" w:hint="eastAsia"/>
          <w:sz w:val="28"/>
          <w:szCs w:val="36"/>
        </w:rPr>
        <w:t>申报条件</w:t>
      </w:r>
      <w:r>
        <w:rPr>
          <w:rFonts w:ascii="仿宋" w:eastAsia="仿宋" w:hAnsi="仿宋" w:cs="仿宋" w:hint="eastAsia"/>
          <w:sz w:val="28"/>
          <w:szCs w:val="36"/>
          <w:lang w:eastAsia="zh-Hans"/>
        </w:rPr>
        <w:t>及评审标准</w:t>
      </w:r>
      <w:r>
        <w:rPr>
          <w:rFonts w:ascii="仿宋" w:eastAsia="仿宋" w:hAnsi="仿宋" w:cs="仿宋" w:hint="eastAsia"/>
          <w:sz w:val="28"/>
          <w:szCs w:val="36"/>
        </w:rPr>
        <w:t>：</w:t>
      </w:r>
    </w:p>
    <w:p w14:paraId="3B139282" w14:textId="77777777" w:rsidR="00A02FF5" w:rsidRDefault="00000000">
      <w:pPr>
        <w:ind w:firstLineChars="200" w:firstLine="560"/>
        <w:rPr>
          <w:rFonts w:ascii="仿宋" w:eastAsia="仿宋" w:hAnsi="仿宋" w:cs="仿宋"/>
          <w:sz w:val="28"/>
          <w:szCs w:val="36"/>
        </w:rPr>
      </w:pPr>
      <w:r>
        <w:rPr>
          <w:rFonts w:ascii="仿宋" w:eastAsia="仿宋" w:hAnsi="仿宋" w:cs="仿宋" w:hint="eastAsia"/>
          <w:sz w:val="28"/>
          <w:szCs w:val="36"/>
        </w:rPr>
        <w:t xml:space="preserve">（一）团队研究方向符合国家智能交通发展方向和长远需求。　</w:t>
      </w:r>
    </w:p>
    <w:p w14:paraId="78E8594B" w14:textId="77777777" w:rsidR="00A02FF5" w:rsidRDefault="00000000">
      <w:pPr>
        <w:ind w:firstLineChars="200" w:firstLine="560"/>
        <w:rPr>
          <w:rFonts w:ascii="仿宋" w:eastAsia="仿宋" w:hAnsi="仿宋" w:cs="仿宋"/>
          <w:sz w:val="28"/>
          <w:szCs w:val="36"/>
        </w:rPr>
      </w:pPr>
      <w:r>
        <w:rPr>
          <w:rFonts w:ascii="仿宋" w:eastAsia="仿宋" w:hAnsi="仿宋" w:cs="仿宋" w:hint="eastAsia"/>
          <w:sz w:val="28"/>
          <w:szCs w:val="36"/>
        </w:rPr>
        <w:t>（二）创新团队一般应由带头人、核心成员、其他成员三个层次的人才梯队组成，具有合理的专业结构、年龄结构和长期的合作基础，团队核心成员一般不少于5人、不超过15人，团队须依托</w:t>
      </w:r>
      <w:r>
        <w:rPr>
          <w:rFonts w:ascii="仿宋" w:eastAsia="仿宋" w:hAnsi="仿宋" w:cs="仿宋"/>
          <w:sz w:val="28"/>
          <w:szCs w:val="36"/>
        </w:rPr>
        <w:t xml:space="preserve"> 1</w:t>
      </w:r>
      <w:r>
        <w:rPr>
          <w:rFonts w:ascii="仿宋" w:eastAsia="仿宋" w:hAnsi="仿宋" w:cs="仿宋" w:hint="eastAsia"/>
          <w:sz w:val="28"/>
          <w:szCs w:val="36"/>
        </w:rPr>
        <w:t>个主要支撑单位，可跨单位协作，团队成员所属单位原则上不超过</w:t>
      </w:r>
      <w:r>
        <w:rPr>
          <w:rFonts w:ascii="仿宋" w:eastAsia="仿宋" w:hAnsi="仿宋" w:cs="仿宋"/>
          <w:sz w:val="28"/>
          <w:szCs w:val="36"/>
        </w:rPr>
        <w:t xml:space="preserve"> 3</w:t>
      </w:r>
      <w:r>
        <w:rPr>
          <w:rFonts w:ascii="仿宋" w:eastAsia="仿宋" w:hAnsi="仿宋" w:cs="仿宋" w:hint="eastAsia"/>
          <w:sz w:val="28"/>
          <w:szCs w:val="36"/>
        </w:rPr>
        <w:t>个。</w:t>
      </w:r>
    </w:p>
    <w:p w14:paraId="04B68ACF" w14:textId="77777777" w:rsidR="00A02FF5" w:rsidRDefault="00000000">
      <w:pPr>
        <w:ind w:firstLineChars="200" w:firstLine="560"/>
        <w:rPr>
          <w:rFonts w:ascii="仿宋" w:eastAsia="仿宋" w:hAnsi="仿宋" w:cs="仿宋"/>
          <w:sz w:val="28"/>
          <w:szCs w:val="36"/>
        </w:rPr>
      </w:pPr>
      <w:r>
        <w:rPr>
          <w:rFonts w:ascii="仿宋" w:eastAsia="仿宋" w:hAnsi="仿宋" w:cs="仿宋" w:hint="eastAsia"/>
          <w:sz w:val="28"/>
          <w:szCs w:val="36"/>
        </w:rPr>
        <w:t>（三）团队带头人及核心成员应保证有充分的时间和精力进行团队合作创新性研究，原则上只能参加一个创新团队。</w:t>
      </w:r>
    </w:p>
    <w:p w14:paraId="69F7E4B7" w14:textId="77777777" w:rsidR="00A02FF5" w:rsidRDefault="00000000">
      <w:pPr>
        <w:ind w:firstLineChars="200" w:firstLine="560"/>
        <w:rPr>
          <w:rFonts w:ascii="仿宋" w:eastAsia="仿宋" w:hAnsi="仿宋" w:cs="仿宋"/>
          <w:sz w:val="28"/>
          <w:szCs w:val="36"/>
        </w:rPr>
      </w:pPr>
      <w:bookmarkStart w:id="0" w:name="_Hlk132036343"/>
      <w:r>
        <w:rPr>
          <w:rFonts w:ascii="仿宋" w:eastAsia="仿宋" w:hAnsi="仿宋" w:cs="仿宋" w:hint="eastAsia"/>
          <w:sz w:val="28"/>
          <w:szCs w:val="36"/>
        </w:rPr>
        <w:t>（四）团队带头人应获得过省部级</w:t>
      </w:r>
      <w:r>
        <w:rPr>
          <w:rFonts w:ascii="仿宋" w:eastAsia="仿宋" w:hAnsi="仿宋" w:cs="仿宋" w:hint="eastAsia"/>
          <w:sz w:val="28"/>
          <w:szCs w:val="36"/>
          <w:lang w:eastAsia="zh-Hans"/>
        </w:rPr>
        <w:t>以上</w:t>
      </w:r>
      <w:r>
        <w:rPr>
          <w:rFonts w:ascii="仿宋" w:eastAsia="仿宋" w:hAnsi="仿宋" w:cs="仿宋" w:hint="eastAsia"/>
          <w:sz w:val="28"/>
          <w:szCs w:val="36"/>
        </w:rPr>
        <w:t>或</w:t>
      </w:r>
      <w:r>
        <w:rPr>
          <w:rFonts w:ascii="仿宋" w:eastAsia="仿宋" w:hAnsi="仿宋" w:cs="仿宋" w:hint="eastAsia"/>
          <w:sz w:val="28"/>
          <w:szCs w:val="36"/>
          <w:lang w:eastAsia="zh-Hans"/>
        </w:rPr>
        <w:t>中国智能交通</w:t>
      </w:r>
      <w:r>
        <w:rPr>
          <w:rFonts w:ascii="仿宋" w:eastAsia="仿宋" w:hAnsi="仿宋" w:cs="仿宋" w:hint="eastAsia"/>
          <w:sz w:val="28"/>
          <w:szCs w:val="36"/>
        </w:rPr>
        <w:t>协会人物类奖项，拥有博士学位或高级（含）以上职称，每年在</w:t>
      </w:r>
      <w:r>
        <w:rPr>
          <w:rFonts w:ascii="仿宋" w:eastAsia="仿宋" w:hAnsi="仿宋" w:cs="仿宋" w:hint="eastAsia"/>
          <w:sz w:val="28"/>
          <w:szCs w:val="36"/>
          <w:lang w:eastAsia="zh-Hans"/>
        </w:rPr>
        <w:t>团队支撑</w:t>
      </w:r>
      <w:r>
        <w:rPr>
          <w:rFonts w:ascii="仿宋" w:eastAsia="仿宋" w:hAnsi="仿宋" w:cs="仿宋" w:hint="eastAsia"/>
          <w:sz w:val="28"/>
          <w:szCs w:val="36"/>
        </w:rPr>
        <w:t>单位工作不少于</w:t>
      </w:r>
      <w:r>
        <w:rPr>
          <w:rFonts w:ascii="仿宋" w:eastAsia="仿宋" w:hAnsi="仿宋" w:cs="仿宋"/>
          <w:sz w:val="28"/>
          <w:szCs w:val="36"/>
        </w:rPr>
        <w:t>6个月</w:t>
      </w:r>
      <w:r>
        <w:rPr>
          <w:rFonts w:ascii="仿宋" w:eastAsia="仿宋" w:hAnsi="仿宋" w:cs="仿宋" w:hint="eastAsia"/>
          <w:sz w:val="28"/>
          <w:szCs w:val="36"/>
        </w:rPr>
        <w:t>。</w:t>
      </w:r>
      <w:bookmarkEnd w:id="0"/>
    </w:p>
    <w:p w14:paraId="660E1F30" w14:textId="77777777" w:rsidR="00A02FF5" w:rsidRDefault="00000000">
      <w:pPr>
        <w:ind w:firstLineChars="200" w:firstLine="560"/>
        <w:rPr>
          <w:rFonts w:ascii="仿宋" w:eastAsia="仿宋" w:hAnsi="仿宋" w:cs="仿宋"/>
          <w:sz w:val="28"/>
          <w:szCs w:val="36"/>
        </w:rPr>
      </w:pPr>
      <w:r>
        <w:rPr>
          <w:rFonts w:ascii="仿宋" w:eastAsia="仿宋" w:hAnsi="仿宋" w:cs="仿宋" w:hint="eastAsia"/>
          <w:sz w:val="28"/>
          <w:szCs w:val="36"/>
        </w:rPr>
        <w:t>（五）团队承担重大科研项目、重点工程或重大建设项目的重点研发任务，有明确的研发目标和发展规划，创新业绩突出，研发水平居行业或领域前列，并具有持续创新能力和较好的发展前景；或团队在技术开发中取得重大突破或原始创新，具有完全自主知识产权，研发的技术产品市场需求度高，填补或拓展了产业链，具有国际市场竞</w:t>
      </w:r>
      <w:r>
        <w:rPr>
          <w:rFonts w:ascii="仿宋" w:eastAsia="仿宋" w:hAnsi="仿宋" w:cs="仿宋" w:hint="eastAsia"/>
          <w:sz w:val="28"/>
          <w:szCs w:val="36"/>
        </w:rPr>
        <w:lastRenderedPageBreak/>
        <w:t>争优势，创造了显著的经济效益和社会效益。</w:t>
      </w:r>
      <w:bookmarkStart w:id="1" w:name="_Hlk128666205"/>
    </w:p>
    <w:bookmarkEnd w:id="1"/>
    <w:p w14:paraId="46CF650E" w14:textId="77777777" w:rsidR="00A02FF5" w:rsidRDefault="00000000">
      <w:pPr>
        <w:pStyle w:val="1"/>
        <w:spacing w:before="200" w:after="200" w:line="579" w:lineRule="auto"/>
        <w:jc w:val="center"/>
        <w:rPr>
          <w:rFonts w:ascii="仿宋" w:eastAsia="仿宋" w:hAnsi="仿宋"/>
          <w:sz w:val="30"/>
          <w:szCs w:val="30"/>
        </w:rPr>
      </w:pPr>
      <w:r>
        <w:rPr>
          <w:rFonts w:ascii="仿宋" w:eastAsia="仿宋" w:hAnsi="仿宋" w:hint="eastAsia"/>
          <w:sz w:val="30"/>
          <w:szCs w:val="30"/>
        </w:rPr>
        <w:t>第七章 评审机构</w:t>
      </w:r>
    </w:p>
    <w:p w14:paraId="1D64A427"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协会奖励</w:t>
      </w:r>
      <w:proofErr w:type="gramStart"/>
      <w:r>
        <w:rPr>
          <w:rFonts w:ascii="仿宋" w:eastAsia="仿宋" w:hAnsi="仿宋" w:cs="仿宋" w:hint="eastAsia"/>
          <w:sz w:val="28"/>
          <w:szCs w:val="28"/>
        </w:rPr>
        <w:t>委组成</w:t>
      </w:r>
      <w:proofErr w:type="gramEnd"/>
      <w:r>
        <w:rPr>
          <w:rFonts w:ascii="仿宋" w:eastAsia="仿宋" w:hAnsi="仿宋" w:cs="仿宋" w:hint="eastAsia"/>
          <w:sz w:val="28"/>
          <w:szCs w:val="28"/>
        </w:rPr>
        <w:t>人员由本协会负责人、行业主管领导、资深专家组成，设主任1名，副主任若干人，体现以专家为主的原则，具有较好的代表性和较高的权威性。</w:t>
      </w:r>
    </w:p>
    <w:p w14:paraId="38FA2C62"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协会奖励委的主要职责：</w:t>
      </w:r>
    </w:p>
    <w:p w14:paraId="708578A0"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（一）对中国智能交通协会科学技术</w:t>
      </w:r>
      <w:proofErr w:type="gramStart"/>
      <w:r>
        <w:rPr>
          <w:rFonts w:ascii="仿宋" w:eastAsia="仿宋" w:hAnsi="仿宋" w:cs="仿宋" w:hint="eastAsia"/>
          <w:sz w:val="28"/>
          <w:szCs w:val="28"/>
        </w:rPr>
        <w:t>奖进行</w:t>
      </w:r>
      <w:proofErr w:type="gramEnd"/>
      <w:r>
        <w:rPr>
          <w:rFonts w:ascii="仿宋" w:eastAsia="仿宋" w:hAnsi="仿宋" w:cs="仿宋" w:hint="eastAsia"/>
          <w:sz w:val="28"/>
          <w:szCs w:val="28"/>
        </w:rPr>
        <w:t>宏观管理和指导，为完善奖励工作提供政策性意见和建议；</w:t>
      </w:r>
    </w:p>
    <w:p w14:paraId="4B7187D6" w14:textId="77777777" w:rsidR="00A02FF5" w:rsidRDefault="00000000">
      <w:pPr>
        <w:numPr>
          <w:ilvl w:val="0"/>
          <w:numId w:val="6"/>
        </w:num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对中国智能交通协会科学技术奖获奖项目、单位及个人、奖种和等级做出决议；</w:t>
      </w:r>
    </w:p>
    <w:p w14:paraId="5D75045E"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（三）研究、解决中国智能交通协会科学技术奖评审工作中的重大问题。</w:t>
      </w:r>
    </w:p>
    <w:p w14:paraId="6D356C01"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协会评审委的组成人员由智能交通行业及相关领域专家组成，设主任委员1人、副主任委员5-8人，评审委委员共30-50人。</w:t>
      </w:r>
    </w:p>
    <w:p w14:paraId="357D44BF"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根据评审工作需要，协会</w:t>
      </w:r>
      <w:proofErr w:type="gramStart"/>
      <w:r>
        <w:rPr>
          <w:rFonts w:ascii="仿宋" w:eastAsia="仿宋" w:hAnsi="仿宋" w:cs="仿宋" w:hint="eastAsia"/>
          <w:sz w:val="28"/>
          <w:szCs w:val="28"/>
        </w:rPr>
        <w:t>奖励办</w:t>
      </w:r>
      <w:proofErr w:type="gramEnd"/>
      <w:r>
        <w:rPr>
          <w:rFonts w:ascii="仿宋" w:eastAsia="仿宋" w:hAnsi="仿宋" w:cs="仿宋" w:hint="eastAsia"/>
          <w:sz w:val="28"/>
          <w:szCs w:val="28"/>
        </w:rPr>
        <w:t>可依托协会专家</w:t>
      </w:r>
      <w:proofErr w:type="gramStart"/>
      <w:r>
        <w:rPr>
          <w:rFonts w:ascii="仿宋" w:eastAsia="仿宋" w:hAnsi="仿宋" w:cs="仿宋" w:hint="eastAsia"/>
          <w:sz w:val="28"/>
          <w:szCs w:val="28"/>
        </w:rPr>
        <w:t>库设立</w:t>
      </w:r>
      <w:proofErr w:type="gramEnd"/>
      <w:r>
        <w:rPr>
          <w:rFonts w:ascii="仿宋" w:eastAsia="仿宋" w:hAnsi="仿宋" w:cs="仿宋" w:hint="eastAsia"/>
          <w:sz w:val="28"/>
          <w:szCs w:val="28"/>
        </w:rPr>
        <w:t>若干专业组进行专业评审。</w:t>
      </w:r>
    </w:p>
    <w:p w14:paraId="21C319E5" w14:textId="77777777" w:rsidR="00A02FF5" w:rsidRDefault="00000000">
      <w:pPr>
        <w:numPr>
          <w:ilvl w:val="0"/>
          <w:numId w:val="3"/>
        </w:numPr>
        <w:ind w:firstLine="562"/>
        <w:rPr>
          <w:rFonts w:ascii="仿宋" w:eastAsia="仿宋" w:hAnsi="仿宋" w:cs="仿宋"/>
          <w:sz w:val="28"/>
          <w:szCs w:val="28"/>
        </w:rPr>
      </w:pPr>
      <w:r>
        <w:rPr>
          <w:rFonts w:ascii="仿宋" w:eastAsia="仿宋" w:hAnsi="仿宋" w:cs="宋体" w:hint="eastAsia"/>
          <w:spacing w:val="8"/>
          <w:kern w:val="0"/>
          <w:sz w:val="28"/>
          <w:szCs w:val="28"/>
        </w:rPr>
        <w:t>协会评审委主要职责：</w:t>
      </w:r>
    </w:p>
    <w:p w14:paraId="54C53D1B" w14:textId="77777777" w:rsidR="00A02FF5" w:rsidRDefault="00000000">
      <w:pPr>
        <w:ind w:firstLineChars="200" w:firstLine="592"/>
        <w:rPr>
          <w:rFonts w:ascii="仿宋" w:eastAsia="仿宋" w:hAnsi="仿宋" w:cs="宋体"/>
          <w:spacing w:val="8"/>
          <w:kern w:val="0"/>
          <w:sz w:val="28"/>
          <w:szCs w:val="28"/>
        </w:rPr>
      </w:pPr>
      <w:r>
        <w:rPr>
          <w:rFonts w:ascii="仿宋" w:eastAsia="仿宋" w:hAnsi="仿宋" w:cs="宋体" w:hint="eastAsia"/>
          <w:spacing w:val="8"/>
          <w:kern w:val="0"/>
          <w:sz w:val="28"/>
          <w:szCs w:val="28"/>
        </w:rPr>
        <w:t>(</w:t>
      </w:r>
      <w:proofErr w:type="gramStart"/>
      <w:r>
        <w:rPr>
          <w:rFonts w:ascii="仿宋" w:eastAsia="仿宋" w:hAnsi="仿宋" w:cs="宋体" w:hint="eastAsia"/>
          <w:spacing w:val="8"/>
          <w:kern w:val="0"/>
          <w:sz w:val="28"/>
          <w:szCs w:val="28"/>
        </w:rPr>
        <w:t>一</w:t>
      </w:r>
      <w:proofErr w:type="gramEnd"/>
      <w:r>
        <w:rPr>
          <w:rFonts w:ascii="仿宋" w:eastAsia="仿宋" w:hAnsi="仿宋" w:cs="宋体" w:hint="eastAsia"/>
          <w:spacing w:val="8"/>
          <w:kern w:val="0"/>
          <w:sz w:val="28"/>
          <w:szCs w:val="28"/>
        </w:rPr>
        <w:t>)负责</w:t>
      </w:r>
      <w:r>
        <w:rPr>
          <w:rFonts w:ascii="仿宋" w:eastAsia="仿宋" w:hAnsi="仿宋" w:hint="eastAsia"/>
          <w:sz w:val="28"/>
          <w:szCs w:val="28"/>
        </w:rPr>
        <w:t>中国智能交通协会科学技术奖的</w:t>
      </w:r>
      <w:r>
        <w:rPr>
          <w:rFonts w:ascii="仿宋" w:eastAsia="仿宋" w:hAnsi="仿宋" w:cs="宋体" w:hint="eastAsia"/>
          <w:spacing w:val="8"/>
          <w:kern w:val="0"/>
          <w:sz w:val="28"/>
          <w:szCs w:val="28"/>
        </w:rPr>
        <w:t>评审工作。遵循公正、公平、公开的原则，依据评审规则开展评审工作；</w:t>
      </w:r>
    </w:p>
    <w:p w14:paraId="2DC629A0" w14:textId="77777777" w:rsidR="00A02FF5" w:rsidRDefault="00000000">
      <w:pPr>
        <w:ind w:firstLineChars="200" w:firstLine="592"/>
        <w:rPr>
          <w:rFonts w:ascii="仿宋" w:eastAsia="仿宋" w:hAnsi="仿宋" w:cs="宋体"/>
          <w:spacing w:val="8"/>
          <w:kern w:val="0"/>
          <w:sz w:val="28"/>
          <w:szCs w:val="28"/>
        </w:rPr>
      </w:pPr>
      <w:r>
        <w:rPr>
          <w:rFonts w:ascii="仿宋" w:eastAsia="仿宋" w:hAnsi="仿宋" w:cs="宋体" w:hint="eastAsia"/>
          <w:spacing w:val="8"/>
          <w:kern w:val="0"/>
          <w:sz w:val="28"/>
          <w:szCs w:val="28"/>
        </w:rPr>
        <w:t>(二)向协会</w:t>
      </w:r>
      <w:proofErr w:type="gramStart"/>
      <w:r>
        <w:rPr>
          <w:rFonts w:ascii="仿宋" w:eastAsia="仿宋" w:hAnsi="仿宋" w:cs="宋体" w:hint="eastAsia"/>
          <w:spacing w:val="8"/>
          <w:kern w:val="0"/>
          <w:sz w:val="28"/>
          <w:szCs w:val="28"/>
        </w:rPr>
        <w:t>奖励办</w:t>
      </w:r>
      <w:proofErr w:type="gramEnd"/>
      <w:r>
        <w:rPr>
          <w:rFonts w:ascii="仿宋" w:eastAsia="仿宋" w:hAnsi="仿宋" w:cs="宋体" w:hint="eastAsia"/>
          <w:spacing w:val="8"/>
          <w:kern w:val="0"/>
          <w:sz w:val="28"/>
          <w:szCs w:val="28"/>
        </w:rPr>
        <w:t>提交评审报告，提出获奖项目和获奖等级</w:t>
      </w:r>
      <w:r>
        <w:rPr>
          <w:rFonts w:ascii="仿宋" w:eastAsia="仿宋" w:hAnsi="仿宋" w:cs="宋体" w:hint="eastAsia"/>
          <w:spacing w:val="8"/>
          <w:kern w:val="0"/>
          <w:sz w:val="28"/>
          <w:szCs w:val="28"/>
        </w:rPr>
        <w:lastRenderedPageBreak/>
        <w:t>的建议；</w:t>
      </w:r>
    </w:p>
    <w:p w14:paraId="2637996C" w14:textId="77777777" w:rsidR="00A02FF5" w:rsidRDefault="00000000">
      <w:pPr>
        <w:ind w:firstLineChars="200" w:firstLine="592"/>
        <w:rPr>
          <w:rFonts w:ascii="仿宋" w:eastAsia="仿宋" w:hAnsi="仿宋" w:cs="宋体"/>
          <w:spacing w:val="8"/>
          <w:kern w:val="0"/>
          <w:sz w:val="28"/>
          <w:szCs w:val="28"/>
        </w:rPr>
      </w:pPr>
      <w:r>
        <w:rPr>
          <w:rFonts w:ascii="仿宋" w:eastAsia="仿宋" w:hAnsi="仿宋" w:cs="宋体" w:hint="eastAsia"/>
          <w:spacing w:val="8"/>
          <w:kern w:val="0"/>
          <w:sz w:val="28"/>
          <w:szCs w:val="28"/>
        </w:rPr>
        <w:t>(三)处理评审工作中出现的相关问题；</w:t>
      </w:r>
    </w:p>
    <w:p w14:paraId="3E0583D9" w14:textId="77777777" w:rsidR="00A02FF5" w:rsidRDefault="00000000">
      <w:pPr>
        <w:ind w:firstLineChars="200" w:firstLine="592"/>
        <w:rPr>
          <w:rFonts w:ascii="仿宋" w:eastAsia="仿宋" w:hAnsi="仿宋" w:cs="宋体"/>
          <w:spacing w:val="8"/>
          <w:kern w:val="0"/>
          <w:sz w:val="28"/>
          <w:szCs w:val="28"/>
        </w:rPr>
      </w:pPr>
      <w:r>
        <w:rPr>
          <w:rFonts w:ascii="仿宋" w:eastAsia="仿宋" w:hAnsi="仿宋" w:cs="宋体" w:hint="eastAsia"/>
          <w:spacing w:val="8"/>
          <w:kern w:val="0"/>
          <w:sz w:val="28"/>
          <w:szCs w:val="28"/>
        </w:rPr>
        <w:t>(四)对完善</w:t>
      </w:r>
      <w:r>
        <w:rPr>
          <w:rFonts w:ascii="仿宋" w:eastAsia="仿宋" w:hAnsi="仿宋" w:hint="eastAsia"/>
          <w:sz w:val="28"/>
          <w:szCs w:val="28"/>
        </w:rPr>
        <w:t>评审</w:t>
      </w:r>
      <w:r>
        <w:rPr>
          <w:rFonts w:ascii="仿宋" w:eastAsia="仿宋" w:hAnsi="仿宋" w:cs="宋体" w:hint="eastAsia"/>
          <w:spacing w:val="8"/>
          <w:kern w:val="0"/>
          <w:sz w:val="28"/>
          <w:szCs w:val="28"/>
        </w:rPr>
        <w:t>工作提出建议和意见。</w:t>
      </w:r>
    </w:p>
    <w:p w14:paraId="749FFDD6" w14:textId="77777777" w:rsidR="00A02FF5" w:rsidRDefault="00000000">
      <w:pPr>
        <w:numPr>
          <w:ilvl w:val="0"/>
          <w:numId w:val="3"/>
        </w:numPr>
        <w:ind w:firstLine="562"/>
        <w:rPr>
          <w:rFonts w:ascii="仿宋" w:eastAsia="仿宋" w:hAnsi="仿宋" w:cs="仿宋"/>
          <w:sz w:val="28"/>
          <w:szCs w:val="28"/>
        </w:rPr>
      </w:pPr>
      <w:r>
        <w:rPr>
          <w:rFonts w:ascii="仿宋" w:eastAsia="仿宋" w:hAnsi="仿宋" w:cs="宋体" w:hint="eastAsia"/>
          <w:spacing w:val="8"/>
          <w:kern w:val="0"/>
          <w:sz w:val="28"/>
          <w:szCs w:val="28"/>
        </w:rPr>
        <w:t>协会</w:t>
      </w:r>
      <w:proofErr w:type="gramStart"/>
      <w:r>
        <w:rPr>
          <w:rFonts w:ascii="仿宋" w:eastAsia="仿宋" w:hAnsi="仿宋" w:cs="宋体" w:hint="eastAsia"/>
          <w:spacing w:val="8"/>
          <w:kern w:val="0"/>
          <w:sz w:val="28"/>
          <w:szCs w:val="28"/>
        </w:rPr>
        <w:t>奖励办依托</w:t>
      </w:r>
      <w:proofErr w:type="gramEnd"/>
      <w:r>
        <w:rPr>
          <w:rFonts w:ascii="仿宋" w:eastAsia="仿宋" w:hAnsi="仿宋" w:cs="宋体" w:hint="eastAsia"/>
          <w:spacing w:val="8"/>
          <w:kern w:val="0"/>
          <w:sz w:val="28"/>
          <w:szCs w:val="28"/>
        </w:rPr>
        <w:t>协会秘书处开展工作，设主任1人，副主任1-2人，主要职责为申报材料形式审查、奖励评审组织、结果公示、异议受理等日常工作。</w:t>
      </w:r>
    </w:p>
    <w:p w14:paraId="38D9EB0F" w14:textId="77777777" w:rsidR="00A02FF5" w:rsidRDefault="00000000">
      <w:pPr>
        <w:numPr>
          <w:ilvl w:val="0"/>
          <w:numId w:val="3"/>
        </w:numPr>
        <w:ind w:firstLine="562"/>
        <w:rPr>
          <w:rFonts w:ascii="仿宋" w:eastAsia="仿宋" w:hAnsi="仿宋" w:cs="仿宋"/>
          <w:sz w:val="28"/>
          <w:szCs w:val="28"/>
        </w:rPr>
      </w:pPr>
      <w:r>
        <w:rPr>
          <w:rFonts w:ascii="仿宋" w:eastAsia="仿宋" w:hAnsi="仿宋" w:cs="宋体" w:hint="eastAsia"/>
          <w:spacing w:val="8"/>
          <w:kern w:val="0"/>
          <w:sz w:val="28"/>
          <w:szCs w:val="28"/>
        </w:rPr>
        <w:t>评审委员和相关的工作人员应当对申报项目的技术内容及评审情况严格保密。</w:t>
      </w:r>
    </w:p>
    <w:p w14:paraId="1B1B8315" w14:textId="77777777" w:rsidR="00A02FF5" w:rsidRDefault="00000000">
      <w:pPr>
        <w:pStyle w:val="1"/>
        <w:spacing w:before="200" w:after="200" w:line="579" w:lineRule="auto"/>
        <w:jc w:val="center"/>
        <w:rPr>
          <w:rFonts w:ascii="仿宋" w:eastAsia="仿宋" w:hAnsi="仿宋"/>
          <w:sz w:val="30"/>
          <w:szCs w:val="30"/>
        </w:rPr>
      </w:pPr>
      <w:r>
        <w:rPr>
          <w:rFonts w:ascii="仿宋" w:eastAsia="仿宋" w:hAnsi="仿宋" w:hint="eastAsia"/>
          <w:sz w:val="30"/>
          <w:szCs w:val="30"/>
        </w:rPr>
        <w:t>第八章 推荐申报</w:t>
      </w:r>
    </w:p>
    <w:p w14:paraId="09806DEF" w14:textId="77777777" w:rsidR="00A02FF5" w:rsidRDefault="00000000">
      <w:pPr>
        <w:numPr>
          <w:ilvl w:val="0"/>
          <w:numId w:val="3"/>
        </w:numPr>
        <w:ind w:firstLine="594"/>
        <w:rPr>
          <w:rFonts w:ascii="仿宋" w:eastAsia="仿宋" w:hAnsi="仿宋" w:cs="仿宋"/>
          <w:sz w:val="28"/>
          <w:szCs w:val="28"/>
        </w:rPr>
      </w:pPr>
      <w:r>
        <w:rPr>
          <w:rFonts w:ascii="仿宋" w:eastAsia="仿宋" w:hAnsi="仿宋" w:cs="宋体" w:hint="eastAsia"/>
          <w:spacing w:val="8"/>
          <w:kern w:val="0"/>
          <w:sz w:val="28"/>
          <w:szCs w:val="28"/>
        </w:rPr>
        <w:t>中国智能交通协会科学技术奖申报实行限额推荐制度。推荐单位或推荐人在奖励办公室当年下达的限额范围内进行推荐。</w:t>
      </w:r>
    </w:p>
    <w:p w14:paraId="1F06313C" w14:textId="77777777" w:rsidR="00A02FF5" w:rsidRDefault="00000000">
      <w:pPr>
        <w:numPr>
          <w:ilvl w:val="0"/>
          <w:numId w:val="3"/>
        </w:numPr>
        <w:ind w:firstLine="594"/>
        <w:rPr>
          <w:rFonts w:ascii="仿宋" w:eastAsia="仿宋" w:hAnsi="仿宋" w:cs="仿宋"/>
          <w:sz w:val="28"/>
          <w:szCs w:val="28"/>
        </w:rPr>
      </w:pPr>
      <w:r>
        <w:rPr>
          <w:rFonts w:ascii="仿宋" w:eastAsia="仿宋" w:hAnsi="仿宋" w:cs="宋体" w:hint="eastAsia"/>
          <w:spacing w:val="8"/>
          <w:kern w:val="0"/>
          <w:sz w:val="28"/>
          <w:szCs w:val="28"/>
        </w:rPr>
        <w:t>申报</w:t>
      </w:r>
      <w:r>
        <w:rPr>
          <w:rFonts w:ascii="仿宋" w:eastAsia="仿宋" w:hAnsi="仿宋" w:hint="eastAsia"/>
          <w:sz w:val="28"/>
          <w:szCs w:val="28"/>
        </w:rPr>
        <w:t>中国智能交通协会</w:t>
      </w:r>
      <w:r>
        <w:rPr>
          <w:rFonts w:ascii="仿宋" w:eastAsia="仿宋" w:hAnsi="仿宋" w:hint="eastAsia"/>
          <w:sz w:val="28"/>
          <w:szCs w:val="28"/>
          <w:lang w:eastAsia="zh-Hans"/>
        </w:rPr>
        <w:t>科学技术</w:t>
      </w:r>
      <w:r>
        <w:rPr>
          <w:rFonts w:ascii="仿宋" w:eastAsia="仿宋" w:hAnsi="仿宋" w:hint="eastAsia"/>
          <w:sz w:val="28"/>
          <w:szCs w:val="28"/>
        </w:rPr>
        <w:t>奖原则上</w:t>
      </w:r>
      <w:r>
        <w:rPr>
          <w:rFonts w:ascii="仿宋" w:eastAsia="仿宋" w:hAnsi="仿宋" w:cs="宋体" w:hint="eastAsia"/>
          <w:spacing w:val="8"/>
          <w:kern w:val="0"/>
          <w:sz w:val="28"/>
          <w:szCs w:val="28"/>
        </w:rPr>
        <w:t>需由以下具有推荐资质的单位或专家在</w:t>
      </w:r>
      <w:r>
        <w:rPr>
          <w:rFonts w:ascii="仿宋" w:eastAsia="仿宋" w:hAnsi="仿宋" w:hint="eastAsia"/>
          <w:sz w:val="28"/>
          <w:szCs w:val="28"/>
        </w:rPr>
        <w:t>限额内</w:t>
      </w:r>
      <w:r>
        <w:rPr>
          <w:rFonts w:ascii="仿宋" w:eastAsia="仿宋" w:hAnsi="仿宋" w:cs="宋体" w:hint="eastAsia"/>
          <w:spacing w:val="8"/>
          <w:kern w:val="0"/>
          <w:sz w:val="28"/>
          <w:szCs w:val="28"/>
        </w:rPr>
        <w:t>进行推荐：</w:t>
      </w:r>
    </w:p>
    <w:p w14:paraId="4B9B823E" w14:textId="77777777" w:rsidR="00A02FF5" w:rsidRPr="00FA53F2"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（一）本协会连续缴纳会费的单位会员可推荐本单位</w:t>
      </w:r>
      <w:r>
        <w:rPr>
          <w:rFonts w:ascii="仿宋" w:eastAsia="仿宋" w:hAnsi="仿宋" w:cs="仿宋" w:hint="eastAsia"/>
          <w:sz w:val="28"/>
          <w:szCs w:val="28"/>
          <w:lang w:eastAsia="zh-Hans"/>
        </w:rPr>
        <w:t>成果或个人</w:t>
      </w:r>
      <w:r>
        <w:rPr>
          <w:rFonts w:ascii="仿宋" w:eastAsia="仿宋" w:hAnsi="仿宋" w:cs="仿宋" w:hint="eastAsia"/>
          <w:sz w:val="28"/>
          <w:szCs w:val="28"/>
        </w:rPr>
        <w:t>：按奖励</w:t>
      </w:r>
      <w:proofErr w:type="gramStart"/>
      <w:r>
        <w:rPr>
          <w:rFonts w:ascii="仿宋" w:eastAsia="仿宋" w:hAnsi="仿宋" w:cs="仿宋" w:hint="eastAsia"/>
          <w:sz w:val="28"/>
          <w:szCs w:val="28"/>
        </w:rPr>
        <w:t>类别常务</w:t>
      </w:r>
      <w:proofErr w:type="gramEnd"/>
      <w:r>
        <w:rPr>
          <w:rFonts w:ascii="仿宋" w:eastAsia="仿宋" w:hAnsi="仿宋" w:cs="仿宋" w:hint="eastAsia"/>
          <w:sz w:val="28"/>
          <w:szCs w:val="28"/>
        </w:rPr>
        <w:t>理事单位限额3项、理事单位限额2项、普通单位限额1项；</w:t>
      </w:r>
    </w:p>
    <w:p w14:paraId="27E06E40" w14:textId="77777777" w:rsidR="00A02FF5" w:rsidRPr="00FA53F2" w:rsidRDefault="00000000">
      <w:pPr>
        <w:autoSpaceDE w:val="0"/>
        <w:autoSpaceDN w:val="0"/>
        <w:spacing w:line="418" w:lineRule="auto"/>
        <w:ind w:firstLineChars="200" w:firstLine="560"/>
        <w:rPr>
          <w:rFonts w:ascii="仿宋" w:eastAsia="仿宋" w:hAnsi="仿宋" w:cs="仿宋"/>
          <w:sz w:val="28"/>
          <w:szCs w:val="28"/>
        </w:rPr>
      </w:pPr>
      <w:r w:rsidRPr="00FA53F2">
        <w:rPr>
          <w:rFonts w:ascii="仿宋" w:eastAsia="仿宋" w:hAnsi="仿宋" w:cs="仿宋" w:hint="eastAsia"/>
          <w:sz w:val="28"/>
          <w:szCs w:val="28"/>
        </w:rPr>
        <w:t>（二）</w:t>
      </w:r>
      <w:r w:rsidRPr="00FA53F2">
        <w:rPr>
          <w:rFonts w:ascii="仿宋" w:eastAsia="仿宋" w:hAnsi="仿宋" w:cs="仿宋"/>
          <w:sz w:val="28"/>
          <w:szCs w:val="28"/>
        </w:rPr>
        <w:t>2</w:t>
      </w:r>
      <w:r w:rsidRPr="00FA53F2">
        <w:rPr>
          <w:rFonts w:ascii="仿宋" w:eastAsia="仿宋" w:hAnsi="仿宋" w:cs="仿宋" w:hint="eastAsia"/>
          <w:sz w:val="28"/>
          <w:szCs w:val="28"/>
        </w:rPr>
        <w:t>名（含）以上专家委员会委员、专业委员会主任委员可联名推荐所属技术或工作领域内的个人申报人物类奖项，每人限额3名；</w:t>
      </w:r>
    </w:p>
    <w:p w14:paraId="67F24C0A" w14:textId="77777777" w:rsidR="00A02FF5" w:rsidRPr="00FA53F2" w:rsidRDefault="00000000">
      <w:pPr>
        <w:autoSpaceDE w:val="0"/>
        <w:autoSpaceDN w:val="0"/>
        <w:spacing w:line="418" w:lineRule="auto"/>
        <w:ind w:firstLineChars="200" w:firstLine="560"/>
        <w:rPr>
          <w:rFonts w:ascii="仿宋" w:eastAsia="仿宋" w:hAnsi="仿宋" w:cs="仿宋"/>
          <w:sz w:val="28"/>
          <w:szCs w:val="28"/>
        </w:rPr>
      </w:pPr>
      <w:r w:rsidRPr="00FA53F2">
        <w:rPr>
          <w:rFonts w:ascii="仿宋" w:eastAsia="仿宋" w:hAnsi="仿宋" w:cs="仿宋" w:hint="eastAsia"/>
          <w:sz w:val="28"/>
          <w:szCs w:val="28"/>
        </w:rPr>
        <w:t>（三）</w:t>
      </w:r>
      <w:r w:rsidRPr="00FA53F2">
        <w:rPr>
          <w:rFonts w:ascii="仿宋" w:eastAsia="仿宋" w:hAnsi="仿宋" w:cs="仿宋"/>
          <w:sz w:val="28"/>
          <w:szCs w:val="28"/>
        </w:rPr>
        <w:t>3</w:t>
      </w:r>
      <w:r w:rsidRPr="00FA53F2">
        <w:rPr>
          <w:rFonts w:ascii="仿宋" w:eastAsia="仿宋" w:hAnsi="仿宋" w:cs="仿宋" w:hint="eastAsia"/>
          <w:sz w:val="28"/>
          <w:szCs w:val="28"/>
        </w:rPr>
        <w:t>名（含）以上协会各专业委员会专家可联名推荐本专业</w:t>
      </w:r>
      <w:r w:rsidRPr="00FA53F2">
        <w:rPr>
          <w:rFonts w:ascii="仿宋" w:eastAsia="仿宋" w:hAnsi="仿宋" w:cs="仿宋" w:hint="eastAsia"/>
          <w:sz w:val="28"/>
          <w:szCs w:val="28"/>
        </w:rPr>
        <w:lastRenderedPageBreak/>
        <w:t>领域内的个人申报人物类奖项，每人限额2名；</w:t>
      </w:r>
    </w:p>
    <w:p w14:paraId="555BFDB7" w14:textId="77777777" w:rsidR="00A02FF5" w:rsidRDefault="00000000">
      <w:pPr>
        <w:autoSpaceDE w:val="0"/>
        <w:autoSpaceDN w:val="0"/>
        <w:spacing w:line="418" w:lineRule="auto"/>
        <w:ind w:firstLineChars="200" w:firstLine="560"/>
        <w:rPr>
          <w:rFonts w:ascii="仿宋" w:eastAsia="仿宋" w:hAnsi="仿宋" w:cs="仿宋"/>
          <w:sz w:val="28"/>
          <w:szCs w:val="28"/>
        </w:rPr>
      </w:pPr>
      <w:r w:rsidRPr="00FA53F2">
        <w:rPr>
          <w:rFonts w:ascii="仿宋" w:eastAsia="仿宋" w:hAnsi="仿宋" w:cs="仿宋" w:hint="eastAsia"/>
          <w:sz w:val="28"/>
          <w:szCs w:val="28"/>
        </w:rPr>
        <w:t>（四）具有法人资格的交通相关领域厅局级（含）以上的事</w:t>
      </w:r>
      <w:r>
        <w:rPr>
          <w:rFonts w:ascii="仿宋" w:eastAsia="仿宋" w:hAnsi="仿宋" w:cs="仿宋" w:hint="eastAsia"/>
          <w:sz w:val="28"/>
          <w:szCs w:val="28"/>
        </w:rPr>
        <w:t>业单位，按奖励类别限额</w:t>
      </w:r>
      <w:r>
        <w:rPr>
          <w:rFonts w:ascii="仿宋" w:eastAsia="仿宋" w:hAnsi="仿宋" w:cs="仿宋"/>
          <w:sz w:val="28"/>
          <w:szCs w:val="28"/>
        </w:rPr>
        <w:t>2</w:t>
      </w:r>
      <w:r>
        <w:rPr>
          <w:rFonts w:ascii="仿宋" w:eastAsia="仿宋" w:hAnsi="仿宋" w:cs="仿宋" w:hint="eastAsia"/>
          <w:sz w:val="28"/>
          <w:szCs w:val="28"/>
        </w:rPr>
        <w:t>项；</w:t>
      </w:r>
    </w:p>
    <w:p w14:paraId="45212667"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（五）智能交通行业相关省级（自治区、直辖市、计划单列市）政府主管部门可推荐本地区范围</w:t>
      </w:r>
      <w:proofErr w:type="gramStart"/>
      <w:r>
        <w:rPr>
          <w:rFonts w:ascii="仿宋" w:eastAsia="仿宋" w:hAnsi="仿宋" w:cs="仿宋" w:hint="eastAsia"/>
          <w:sz w:val="28"/>
          <w:szCs w:val="28"/>
        </w:rPr>
        <w:t>内</w:t>
      </w:r>
      <w:r>
        <w:rPr>
          <w:rFonts w:ascii="仿宋" w:eastAsia="仿宋" w:hAnsi="仿宋" w:cs="仿宋" w:hint="eastAsia"/>
          <w:sz w:val="28"/>
          <w:szCs w:val="28"/>
          <w:lang w:eastAsia="zh-Hans"/>
        </w:rPr>
        <w:t>成果</w:t>
      </w:r>
      <w:proofErr w:type="gramEnd"/>
      <w:r>
        <w:rPr>
          <w:rFonts w:ascii="仿宋" w:eastAsia="仿宋" w:hAnsi="仿宋" w:cs="仿宋" w:hint="eastAsia"/>
          <w:sz w:val="28"/>
          <w:szCs w:val="28"/>
        </w:rPr>
        <w:t>或个人，按奖励类别限额</w:t>
      </w:r>
      <w:r>
        <w:rPr>
          <w:rFonts w:ascii="仿宋" w:eastAsia="仿宋" w:hAnsi="仿宋" w:cs="仿宋"/>
          <w:sz w:val="28"/>
          <w:szCs w:val="28"/>
        </w:rPr>
        <w:t>2</w:t>
      </w:r>
      <w:r>
        <w:rPr>
          <w:rFonts w:ascii="仿宋" w:eastAsia="仿宋" w:hAnsi="仿宋" w:cs="仿宋" w:hint="eastAsia"/>
          <w:sz w:val="28"/>
          <w:szCs w:val="28"/>
        </w:rPr>
        <w:t>项；</w:t>
      </w:r>
    </w:p>
    <w:p w14:paraId="23CB1DDA"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（六）省级（自治区、直辖市、计划单列市）智能交通组织机构，按奖励类别限额</w:t>
      </w:r>
      <w:r>
        <w:rPr>
          <w:rFonts w:ascii="仿宋" w:eastAsia="仿宋" w:hAnsi="仿宋" w:cs="仿宋"/>
          <w:sz w:val="28"/>
          <w:szCs w:val="28"/>
        </w:rPr>
        <w:t>1项。</w:t>
      </w:r>
    </w:p>
    <w:p w14:paraId="42450545" w14:textId="77777777" w:rsidR="00A02FF5" w:rsidRDefault="00000000">
      <w:pPr>
        <w:numPr>
          <w:ilvl w:val="0"/>
          <w:numId w:val="3"/>
        </w:numPr>
        <w:ind w:firstLine="594"/>
        <w:rPr>
          <w:rFonts w:ascii="仿宋" w:eastAsia="仿宋" w:hAnsi="仿宋" w:cs="仿宋"/>
          <w:sz w:val="28"/>
          <w:szCs w:val="28"/>
        </w:rPr>
      </w:pPr>
      <w:r>
        <w:rPr>
          <w:rFonts w:ascii="仿宋" w:eastAsia="仿宋" w:hAnsi="仿宋" w:cs="仿宋" w:hint="eastAsia"/>
          <w:spacing w:val="8"/>
          <w:kern w:val="0"/>
          <w:sz w:val="28"/>
          <w:szCs w:val="28"/>
        </w:rPr>
        <w:t>推荐</w:t>
      </w:r>
      <w:r>
        <w:rPr>
          <w:rFonts w:ascii="仿宋" w:eastAsia="仿宋" w:hAnsi="仿宋" w:cs="仿宋" w:hint="eastAsia"/>
          <w:spacing w:val="8"/>
          <w:kern w:val="0"/>
          <w:sz w:val="28"/>
          <w:szCs w:val="28"/>
          <w:lang w:eastAsia="zh-Hans"/>
        </w:rPr>
        <w:t>单位（人）</w:t>
      </w:r>
      <w:r>
        <w:rPr>
          <w:rFonts w:ascii="仿宋" w:eastAsia="仿宋" w:hAnsi="仿宋" w:cs="仿宋" w:hint="eastAsia"/>
          <w:spacing w:val="8"/>
          <w:kern w:val="0"/>
          <w:sz w:val="28"/>
          <w:szCs w:val="28"/>
        </w:rPr>
        <w:t>应</w:t>
      </w:r>
      <w:r>
        <w:rPr>
          <w:rFonts w:ascii="仿宋" w:eastAsia="仿宋" w:hAnsi="仿宋" w:cs="仿宋"/>
          <w:spacing w:val="8"/>
          <w:kern w:val="0"/>
          <w:sz w:val="28"/>
          <w:szCs w:val="28"/>
          <w:lang w:eastAsia="zh-Hans"/>
        </w:rPr>
        <w:t>对</w:t>
      </w:r>
      <w:r>
        <w:rPr>
          <w:rFonts w:ascii="仿宋" w:eastAsia="仿宋" w:hAnsi="仿宋" w:cs="仿宋" w:hint="eastAsia"/>
          <w:spacing w:val="8"/>
          <w:kern w:val="0"/>
          <w:sz w:val="28"/>
          <w:szCs w:val="28"/>
        </w:rPr>
        <w:t>推荐内容</w:t>
      </w:r>
      <w:r>
        <w:rPr>
          <w:rFonts w:ascii="仿宋" w:eastAsia="仿宋" w:hAnsi="仿宋" w:cs="仿宋"/>
          <w:spacing w:val="8"/>
          <w:kern w:val="0"/>
          <w:sz w:val="28"/>
          <w:szCs w:val="28"/>
          <w:lang w:eastAsia="zh-Hans"/>
        </w:rPr>
        <w:t>进行严格审查，确认提交材料真实有效，</w:t>
      </w:r>
      <w:r>
        <w:rPr>
          <w:rFonts w:ascii="仿宋" w:eastAsia="仿宋" w:hAnsi="仿宋" w:cs="仿宋" w:hint="eastAsia"/>
          <w:spacing w:val="8"/>
          <w:kern w:val="0"/>
          <w:sz w:val="28"/>
          <w:szCs w:val="28"/>
        </w:rPr>
        <w:t>并填写推荐意见。</w:t>
      </w:r>
    </w:p>
    <w:p w14:paraId="6CE7F012" w14:textId="77777777" w:rsidR="00A02FF5" w:rsidRDefault="00000000">
      <w:pPr>
        <w:numPr>
          <w:ilvl w:val="0"/>
          <w:numId w:val="3"/>
        </w:numPr>
        <w:ind w:firstLine="594"/>
        <w:rPr>
          <w:rFonts w:ascii="仿宋" w:eastAsia="仿宋" w:hAnsi="仿宋" w:cs="仿宋"/>
          <w:sz w:val="28"/>
          <w:szCs w:val="28"/>
        </w:rPr>
      </w:pPr>
      <w:r>
        <w:rPr>
          <w:rFonts w:ascii="仿宋" w:eastAsia="仿宋" w:hAnsi="仿宋" w:cs="仿宋" w:hint="eastAsia"/>
          <w:sz w:val="28"/>
          <w:szCs w:val="28"/>
        </w:rPr>
        <w:t>推荐单位（人）认为有关专家、学者参加评审可能影响评审公正性的，可以提出回避申请，需在提交材料时提出书面申请并说明理由和提供相关证明材料。</w:t>
      </w:r>
    </w:p>
    <w:p w14:paraId="18F1D1BC" w14:textId="77777777" w:rsidR="00A02FF5" w:rsidRDefault="00000000">
      <w:pPr>
        <w:numPr>
          <w:ilvl w:val="0"/>
          <w:numId w:val="3"/>
        </w:numPr>
        <w:ind w:firstLine="594"/>
        <w:rPr>
          <w:rFonts w:ascii="仿宋" w:eastAsia="仿宋" w:hAnsi="仿宋" w:cs="仿宋"/>
          <w:sz w:val="28"/>
          <w:szCs w:val="28"/>
        </w:rPr>
      </w:pPr>
      <w:r>
        <w:rPr>
          <w:rFonts w:ascii="仿宋" w:eastAsia="仿宋" w:hAnsi="仿宋" w:cs="仿宋" w:hint="eastAsia"/>
          <w:sz w:val="28"/>
          <w:szCs w:val="28"/>
        </w:rPr>
        <w:t>申报项目中主要成果权属不清晰的、有关完成单位或完成人员等方面存在争议的，不得推荐参加中国智能交通协会科学技术奖的评审。</w:t>
      </w:r>
    </w:p>
    <w:p w14:paraId="1007E20E" w14:textId="77777777" w:rsidR="00A02FF5" w:rsidRDefault="00000000">
      <w:pPr>
        <w:numPr>
          <w:ilvl w:val="0"/>
          <w:numId w:val="3"/>
        </w:numPr>
        <w:ind w:firstLine="594"/>
        <w:rPr>
          <w:rFonts w:ascii="仿宋" w:eastAsia="仿宋" w:hAnsi="仿宋" w:cs="仿宋"/>
          <w:sz w:val="28"/>
          <w:szCs w:val="28"/>
        </w:rPr>
      </w:pPr>
      <w:bookmarkStart w:id="2" w:name="_Hlk159491358"/>
      <w:r>
        <w:rPr>
          <w:rFonts w:ascii="仿宋" w:eastAsia="仿宋" w:hAnsi="仿宋" w:cs="仿宋" w:hint="eastAsia"/>
          <w:sz w:val="28"/>
          <w:szCs w:val="28"/>
        </w:rPr>
        <w:t>经评定未获奖的</w:t>
      </w:r>
      <w:r>
        <w:rPr>
          <w:rFonts w:ascii="仿宋" w:eastAsia="仿宋" w:hAnsi="仿宋" w:cs="仿宋" w:hint="eastAsia"/>
          <w:sz w:val="28"/>
          <w:szCs w:val="28"/>
          <w:lang w:eastAsia="zh-Hans"/>
        </w:rPr>
        <w:t>成果</w:t>
      </w:r>
      <w:r>
        <w:rPr>
          <w:rFonts w:ascii="仿宋" w:eastAsia="仿宋" w:hAnsi="仿宋" w:cs="仿宋" w:hint="eastAsia"/>
          <w:sz w:val="28"/>
          <w:szCs w:val="28"/>
        </w:rPr>
        <w:t>，</w:t>
      </w:r>
      <w:r>
        <w:rPr>
          <w:rFonts w:ascii="仿宋" w:eastAsia="仿宋" w:hAnsi="仿宋" w:cs="仿宋" w:hint="eastAsia"/>
          <w:sz w:val="28"/>
          <w:szCs w:val="28"/>
          <w:lang w:eastAsia="zh-Hans"/>
        </w:rPr>
        <w:t>原则上</w:t>
      </w:r>
      <w:r>
        <w:rPr>
          <w:rFonts w:ascii="仿宋" w:eastAsia="仿宋" w:hAnsi="仿宋" w:cs="仿宋" w:hint="eastAsia"/>
          <w:sz w:val="28"/>
          <w:szCs w:val="28"/>
        </w:rPr>
        <w:t>第二年不再受理申请。如在此后</w:t>
      </w:r>
      <w:r>
        <w:rPr>
          <w:rFonts w:ascii="仿宋" w:eastAsia="仿宋" w:hAnsi="仿宋" w:cs="仿宋" w:hint="eastAsia"/>
          <w:sz w:val="28"/>
          <w:szCs w:val="28"/>
          <w:lang w:eastAsia="zh-Hans"/>
        </w:rPr>
        <w:t>成果</w:t>
      </w:r>
      <w:r>
        <w:rPr>
          <w:rFonts w:ascii="仿宋" w:eastAsia="仿宋" w:hAnsi="仿宋" w:cs="仿宋" w:hint="eastAsia"/>
          <w:sz w:val="28"/>
          <w:szCs w:val="28"/>
        </w:rPr>
        <w:t>获得新的实质性进展，并符合奖励管理办法及本实施细则有关规定条件的，可以按照规定的程序重新申报。</w:t>
      </w:r>
    </w:p>
    <w:p w14:paraId="1977F4E0" w14:textId="77777777" w:rsidR="00A02FF5" w:rsidRDefault="00000000">
      <w:pPr>
        <w:numPr>
          <w:ilvl w:val="0"/>
          <w:numId w:val="3"/>
        </w:numPr>
        <w:ind w:firstLine="594"/>
        <w:rPr>
          <w:rFonts w:ascii="仿宋" w:eastAsia="仿宋" w:hAnsi="仿宋" w:cs="仿宋"/>
          <w:sz w:val="28"/>
          <w:szCs w:val="28"/>
        </w:rPr>
      </w:pPr>
      <w:r>
        <w:rPr>
          <w:rFonts w:ascii="仿宋" w:eastAsia="仿宋" w:hAnsi="仿宋" w:cs="仿宋" w:hint="eastAsia"/>
          <w:sz w:val="28"/>
          <w:szCs w:val="28"/>
        </w:rPr>
        <w:t>同一技术内容的</w:t>
      </w:r>
      <w:r>
        <w:rPr>
          <w:rFonts w:ascii="仿宋" w:eastAsia="仿宋" w:hAnsi="仿宋" w:cs="仿宋" w:hint="eastAsia"/>
          <w:sz w:val="28"/>
          <w:szCs w:val="28"/>
          <w:lang w:eastAsia="zh-Hans"/>
        </w:rPr>
        <w:t>成果</w:t>
      </w:r>
      <w:r>
        <w:rPr>
          <w:rFonts w:ascii="仿宋" w:eastAsia="仿宋" w:hAnsi="仿宋" w:cs="仿宋" w:hint="eastAsia"/>
          <w:sz w:val="28"/>
          <w:szCs w:val="28"/>
        </w:rPr>
        <w:t>，不得在同</w:t>
      </w:r>
      <w:proofErr w:type="gramStart"/>
      <w:r>
        <w:rPr>
          <w:rFonts w:ascii="仿宋" w:eastAsia="仿宋" w:hAnsi="仿宋" w:cs="仿宋" w:hint="eastAsia"/>
          <w:sz w:val="28"/>
          <w:szCs w:val="28"/>
        </w:rPr>
        <w:t>一</w:t>
      </w:r>
      <w:proofErr w:type="gramEnd"/>
      <w:r>
        <w:rPr>
          <w:rFonts w:ascii="仿宋" w:eastAsia="仿宋" w:hAnsi="仿宋" w:cs="仿宋" w:hint="eastAsia"/>
          <w:sz w:val="28"/>
          <w:szCs w:val="28"/>
        </w:rPr>
        <w:t>年度重复推荐参加中国智能交通协会科学技术奖中不同类别奖项的评审。已获奖</w:t>
      </w:r>
      <w:r>
        <w:rPr>
          <w:rFonts w:ascii="仿宋" w:eastAsia="仿宋" w:hAnsi="仿宋" w:cs="仿宋" w:hint="eastAsia"/>
          <w:sz w:val="28"/>
          <w:szCs w:val="28"/>
          <w:lang w:eastAsia="zh-Hans"/>
        </w:rPr>
        <w:t>成果</w:t>
      </w:r>
      <w:r>
        <w:rPr>
          <w:rFonts w:ascii="仿宋" w:eastAsia="仿宋" w:hAnsi="仿宋" w:cs="仿宋" w:hint="eastAsia"/>
          <w:sz w:val="28"/>
          <w:szCs w:val="28"/>
        </w:rPr>
        <w:t>不能重复参加中国智能交通协会科学技术奖</w:t>
      </w:r>
      <w:r>
        <w:rPr>
          <w:rFonts w:ascii="仿宋" w:eastAsia="仿宋" w:hAnsi="仿宋" w:cs="仿宋" w:hint="eastAsia"/>
          <w:sz w:val="28"/>
          <w:szCs w:val="28"/>
          <w:lang w:eastAsia="zh-Hans"/>
        </w:rPr>
        <w:t>评审</w:t>
      </w:r>
      <w:r>
        <w:rPr>
          <w:rFonts w:ascii="仿宋" w:eastAsia="仿宋" w:hAnsi="仿宋" w:cs="仿宋" w:hint="eastAsia"/>
          <w:sz w:val="28"/>
          <w:szCs w:val="28"/>
        </w:rPr>
        <w:t>。</w:t>
      </w:r>
    </w:p>
    <w:p w14:paraId="29F9FB49" w14:textId="77777777" w:rsidR="00A02FF5" w:rsidRDefault="00000000">
      <w:pPr>
        <w:numPr>
          <w:ilvl w:val="0"/>
          <w:numId w:val="3"/>
        </w:numPr>
        <w:ind w:firstLine="594"/>
        <w:rPr>
          <w:rFonts w:ascii="仿宋" w:eastAsia="仿宋" w:hAnsi="仿宋" w:cs="仿宋"/>
          <w:sz w:val="28"/>
          <w:szCs w:val="28"/>
        </w:rPr>
      </w:pPr>
      <w:r>
        <w:rPr>
          <w:rFonts w:ascii="仿宋" w:eastAsia="仿宋" w:hAnsi="仿宋" w:cs="仿宋" w:hint="eastAsia"/>
          <w:sz w:val="28"/>
          <w:szCs w:val="28"/>
          <w:lang w:eastAsia="zh-Hans"/>
        </w:rPr>
        <w:t>中国智能交通协会科学技术奖申报人要求</w:t>
      </w:r>
      <w:r>
        <w:rPr>
          <w:rFonts w:ascii="仿宋" w:eastAsia="仿宋" w:hAnsi="仿宋" w:cs="仿宋" w:hint="eastAsia"/>
          <w:sz w:val="28"/>
          <w:szCs w:val="28"/>
        </w:rPr>
        <w:t>同一年度</w:t>
      </w:r>
      <w:r>
        <w:rPr>
          <w:rFonts w:ascii="仿宋" w:eastAsia="仿宋" w:hAnsi="仿宋" w:cs="仿宋" w:hint="eastAsia"/>
          <w:sz w:val="28"/>
          <w:szCs w:val="28"/>
          <w:lang w:eastAsia="zh-Hans"/>
        </w:rPr>
        <w:lastRenderedPageBreak/>
        <w:t>原则上</w:t>
      </w:r>
      <w:r>
        <w:rPr>
          <w:rFonts w:ascii="仿宋" w:eastAsia="仿宋" w:hAnsi="仿宋" w:cs="仿宋" w:hint="eastAsia"/>
          <w:sz w:val="28"/>
          <w:szCs w:val="28"/>
        </w:rPr>
        <w:t>只能申报一个奖项。</w:t>
      </w:r>
    </w:p>
    <w:p w14:paraId="7629E50D" w14:textId="77777777" w:rsidR="00A02FF5" w:rsidRDefault="00000000">
      <w:pPr>
        <w:numPr>
          <w:ilvl w:val="0"/>
          <w:numId w:val="3"/>
        </w:numPr>
        <w:ind w:firstLine="594"/>
        <w:rPr>
          <w:rFonts w:ascii="仿宋" w:eastAsia="仿宋" w:hAnsi="仿宋" w:cs="仿宋"/>
          <w:sz w:val="28"/>
          <w:szCs w:val="28"/>
        </w:rPr>
      </w:pPr>
      <w:r>
        <w:rPr>
          <w:rFonts w:ascii="仿宋" w:eastAsia="仿宋" w:hAnsi="仿宋" w:cs="仿宋" w:hint="eastAsia"/>
          <w:sz w:val="28"/>
          <w:szCs w:val="28"/>
          <w:lang w:eastAsia="zh-Hans"/>
        </w:rPr>
        <w:t>不受理同一年度已申报其他同级别奖励的成果和</w:t>
      </w:r>
      <w:r>
        <w:rPr>
          <w:rFonts w:ascii="仿宋" w:eastAsia="仿宋" w:hAnsi="仿宋" w:cs="仿宋" w:hint="eastAsia"/>
          <w:sz w:val="28"/>
          <w:szCs w:val="28"/>
        </w:rPr>
        <w:t>已获其他同级别奖励</w:t>
      </w:r>
      <w:r>
        <w:rPr>
          <w:rFonts w:ascii="仿宋" w:eastAsia="仿宋" w:hAnsi="仿宋" w:cs="仿宋" w:hint="eastAsia"/>
          <w:sz w:val="28"/>
          <w:szCs w:val="28"/>
          <w:lang w:eastAsia="zh-Hans"/>
        </w:rPr>
        <w:t>的成果</w:t>
      </w:r>
      <w:r>
        <w:rPr>
          <w:rFonts w:ascii="仿宋" w:eastAsia="仿宋" w:hAnsi="仿宋" w:cs="仿宋" w:hint="eastAsia"/>
          <w:sz w:val="28"/>
          <w:szCs w:val="28"/>
        </w:rPr>
        <w:t>（</w:t>
      </w:r>
      <w:r>
        <w:rPr>
          <w:rFonts w:ascii="仿宋" w:eastAsia="仿宋" w:hAnsi="仿宋" w:cs="仿宋" w:hint="eastAsia"/>
          <w:sz w:val="28"/>
          <w:szCs w:val="28"/>
          <w:lang w:eastAsia="zh-Hans"/>
        </w:rPr>
        <w:t>成果</w:t>
      </w:r>
      <w:r>
        <w:rPr>
          <w:rFonts w:ascii="仿宋" w:eastAsia="仿宋" w:hAnsi="仿宋" w:cs="仿宋" w:hint="eastAsia"/>
          <w:sz w:val="28"/>
          <w:szCs w:val="28"/>
        </w:rPr>
        <w:t>中所包含的知识产权、应用证明等相同）。</w:t>
      </w:r>
      <w:bookmarkEnd w:id="2"/>
    </w:p>
    <w:p w14:paraId="40451324" w14:textId="77777777" w:rsidR="00A02FF5" w:rsidRDefault="00000000">
      <w:pPr>
        <w:pStyle w:val="1"/>
        <w:spacing w:before="200" w:after="200" w:line="579" w:lineRule="auto"/>
        <w:jc w:val="center"/>
        <w:rPr>
          <w:rFonts w:ascii="仿宋" w:eastAsia="仿宋" w:hAnsi="仿宋"/>
          <w:sz w:val="30"/>
          <w:szCs w:val="30"/>
        </w:rPr>
      </w:pPr>
      <w:r>
        <w:rPr>
          <w:rFonts w:ascii="仿宋" w:eastAsia="仿宋" w:hAnsi="仿宋" w:hint="eastAsia"/>
          <w:sz w:val="30"/>
          <w:szCs w:val="30"/>
        </w:rPr>
        <w:t>第九章 受理与评审</w:t>
      </w:r>
    </w:p>
    <w:p w14:paraId="34FC29D0"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受理及评审过程分为形式审查、初评、终评、公示、最终审定5个环节。</w:t>
      </w:r>
    </w:p>
    <w:p w14:paraId="48DCF351" w14:textId="77777777" w:rsidR="00A02FF5" w:rsidRDefault="00000000">
      <w:pPr>
        <w:pStyle w:val="af3"/>
        <w:numPr>
          <w:ilvl w:val="0"/>
          <w:numId w:val="3"/>
        </w:numPr>
        <w:ind w:firstLineChars="0"/>
        <w:rPr>
          <w:rFonts w:ascii="仿宋" w:eastAsia="仿宋" w:hAnsi="仿宋" w:cs="仿宋"/>
          <w:sz w:val="28"/>
          <w:szCs w:val="28"/>
        </w:rPr>
      </w:pPr>
      <w:r>
        <w:rPr>
          <w:rFonts w:ascii="仿宋" w:eastAsia="仿宋" w:hAnsi="仿宋" w:cs="仿宋" w:hint="eastAsia"/>
          <w:sz w:val="28"/>
          <w:szCs w:val="28"/>
        </w:rPr>
        <w:t>中国智能交通协会科学技术奖不受理涉及国防、国家安全领域的保密项目及其完成人，</w:t>
      </w:r>
      <w:proofErr w:type="gramStart"/>
      <w:r>
        <w:rPr>
          <w:rFonts w:ascii="仿宋" w:eastAsia="仿宋" w:hAnsi="仿宋" w:cs="仿宋" w:hint="eastAsia"/>
          <w:sz w:val="28"/>
          <w:szCs w:val="28"/>
        </w:rPr>
        <w:t>未勾选不</w:t>
      </w:r>
      <w:proofErr w:type="gramEnd"/>
      <w:r>
        <w:rPr>
          <w:rFonts w:ascii="仿宋" w:eastAsia="仿宋" w:hAnsi="仿宋" w:cs="仿宋" w:hint="eastAsia"/>
          <w:sz w:val="28"/>
          <w:szCs w:val="28"/>
        </w:rPr>
        <w:t>涉密承诺的，不予受理。</w:t>
      </w:r>
    </w:p>
    <w:p w14:paraId="5F6F53B3"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协会</w:t>
      </w:r>
      <w:proofErr w:type="gramStart"/>
      <w:r>
        <w:rPr>
          <w:rFonts w:ascii="仿宋" w:eastAsia="仿宋" w:hAnsi="仿宋" w:cs="仿宋" w:hint="eastAsia"/>
          <w:sz w:val="28"/>
          <w:szCs w:val="28"/>
        </w:rPr>
        <w:t>奖励办</w:t>
      </w:r>
      <w:proofErr w:type="gramEnd"/>
      <w:r>
        <w:rPr>
          <w:rFonts w:ascii="仿宋" w:eastAsia="仿宋" w:hAnsi="仿宋" w:cs="仿宋" w:hint="eastAsia"/>
          <w:sz w:val="28"/>
          <w:szCs w:val="28"/>
        </w:rPr>
        <w:t>对申报材料进行形式审查，对不符合规定的申报材料，应要求推荐单位（人）和申报人在规定的时间内补正，逾期</w:t>
      </w:r>
      <w:proofErr w:type="gramStart"/>
      <w:r>
        <w:rPr>
          <w:rFonts w:ascii="仿宋" w:eastAsia="仿宋" w:hAnsi="仿宋" w:cs="仿宋" w:hint="eastAsia"/>
          <w:sz w:val="28"/>
          <w:szCs w:val="28"/>
        </w:rPr>
        <w:t>不</w:t>
      </w:r>
      <w:proofErr w:type="gramEnd"/>
      <w:r>
        <w:rPr>
          <w:rFonts w:ascii="仿宋" w:eastAsia="仿宋" w:hAnsi="仿宋" w:cs="仿宋" w:hint="eastAsia"/>
          <w:sz w:val="28"/>
          <w:szCs w:val="28"/>
        </w:rPr>
        <w:t>补正或经</w:t>
      </w:r>
      <w:proofErr w:type="gramStart"/>
      <w:r>
        <w:rPr>
          <w:rFonts w:ascii="仿宋" w:eastAsia="仿宋" w:hAnsi="仿宋" w:cs="仿宋" w:hint="eastAsia"/>
          <w:sz w:val="28"/>
          <w:szCs w:val="28"/>
        </w:rPr>
        <w:t>补正仍</w:t>
      </w:r>
      <w:proofErr w:type="gramEnd"/>
      <w:r>
        <w:rPr>
          <w:rFonts w:ascii="仿宋" w:eastAsia="仿宋" w:hAnsi="仿宋" w:cs="仿宋" w:hint="eastAsia"/>
          <w:sz w:val="28"/>
          <w:szCs w:val="28"/>
        </w:rPr>
        <w:t>不符合要求的，不予受理。对形式审查合格的申报材料，由</w:t>
      </w:r>
      <w:proofErr w:type="gramStart"/>
      <w:r>
        <w:rPr>
          <w:rFonts w:ascii="仿宋" w:eastAsia="仿宋" w:hAnsi="仿宋" w:cs="仿宋" w:hint="eastAsia"/>
          <w:sz w:val="28"/>
          <w:szCs w:val="28"/>
        </w:rPr>
        <w:t>奖励办</w:t>
      </w:r>
      <w:proofErr w:type="gramEnd"/>
      <w:r>
        <w:rPr>
          <w:rFonts w:ascii="仿宋" w:eastAsia="仿宋" w:hAnsi="仿宋" w:cs="仿宋" w:hint="eastAsia"/>
          <w:sz w:val="28"/>
          <w:szCs w:val="28"/>
        </w:rPr>
        <w:t>提交协会评审委。</w:t>
      </w:r>
    </w:p>
    <w:p w14:paraId="4CEADBBC"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 xml:space="preserve">中国智能交通协会科学技术奖的评审流程如下： </w:t>
      </w:r>
    </w:p>
    <w:p w14:paraId="68FC8FBD"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 xml:space="preserve">（一）初评采用“小同行”评议，即精通学科专业知识的专家进行评审，产生初评结果； </w:t>
      </w:r>
    </w:p>
    <w:p w14:paraId="3C233AB3"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（二）终评会议须由协会评审委三分之二以上成员出席方为有效，分为答辩和票决两个环节。票决时，全体到会评审成员以无记名投票表决方式产生终评结果，得票数超过到会成员人数二分之一以上方能通过；</w:t>
      </w:r>
    </w:p>
    <w:p w14:paraId="2E8FB43A"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（三）在本协会网站上对终评结果进行公示，公示期为7天。经</w:t>
      </w:r>
      <w:r>
        <w:rPr>
          <w:rFonts w:ascii="仿宋" w:eastAsia="仿宋" w:hAnsi="仿宋" w:cs="仿宋" w:hint="eastAsia"/>
          <w:sz w:val="28"/>
          <w:szCs w:val="28"/>
        </w:rPr>
        <w:lastRenderedPageBreak/>
        <w:t>公示没有异议，或虽有异议但在规定时间内已解决的，由</w:t>
      </w:r>
      <w:proofErr w:type="gramStart"/>
      <w:r>
        <w:rPr>
          <w:rFonts w:ascii="仿宋" w:eastAsia="仿宋" w:hAnsi="仿宋" w:cs="仿宋" w:hint="eastAsia"/>
          <w:sz w:val="28"/>
          <w:szCs w:val="28"/>
        </w:rPr>
        <w:t>奖励办</w:t>
      </w:r>
      <w:proofErr w:type="gramEnd"/>
      <w:r>
        <w:rPr>
          <w:rFonts w:ascii="仿宋" w:eastAsia="仿宋" w:hAnsi="仿宋" w:cs="仿宋" w:hint="eastAsia"/>
          <w:sz w:val="28"/>
          <w:szCs w:val="28"/>
        </w:rPr>
        <w:t>将终评结果提交协会奖励委进行最终审定；</w:t>
      </w:r>
    </w:p>
    <w:p w14:paraId="5A01EEAF" w14:textId="77777777" w:rsidR="00A02FF5" w:rsidRDefault="00000000">
      <w:pPr>
        <w:autoSpaceDE w:val="0"/>
        <w:autoSpaceDN w:val="0"/>
        <w:spacing w:line="418" w:lineRule="auto"/>
        <w:ind w:firstLineChars="200" w:firstLine="560"/>
        <w:rPr>
          <w:rFonts w:ascii="仿宋" w:eastAsia="仿宋" w:hAnsi="仿宋" w:cs="仿宋"/>
          <w:sz w:val="28"/>
          <w:szCs w:val="28"/>
        </w:rPr>
      </w:pPr>
      <w:r>
        <w:rPr>
          <w:rFonts w:ascii="仿宋" w:eastAsia="仿宋" w:hAnsi="仿宋" w:cs="仿宋" w:hint="eastAsia"/>
          <w:sz w:val="28"/>
          <w:szCs w:val="28"/>
        </w:rPr>
        <w:t>（四）协会奖励委以会议方式对公示后的评审结果进行最终审定。审定会议须有奖励委员会三分之二以上成员出席，审定结果有二分之一以上到会成员表决通过，即为有效。</w:t>
      </w:r>
    </w:p>
    <w:p w14:paraId="172E92B5"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中国智能交通协会科学技术奖</w:t>
      </w:r>
      <w:r>
        <w:rPr>
          <w:rFonts w:ascii="仿宋" w:eastAsia="仿宋" w:hAnsi="仿宋" w:cs="仿宋" w:hint="eastAsia"/>
          <w:sz w:val="28"/>
          <w:szCs w:val="28"/>
          <w:lang w:eastAsia="zh-Hans"/>
        </w:rPr>
        <w:t>按照“公平</w:t>
      </w:r>
      <w:r>
        <w:rPr>
          <w:rFonts w:ascii="仿宋" w:eastAsia="仿宋" w:hAnsi="仿宋" w:cs="仿宋"/>
          <w:sz w:val="28"/>
          <w:szCs w:val="28"/>
          <w:lang w:eastAsia="zh-Hans"/>
        </w:rPr>
        <w:t>、</w:t>
      </w:r>
      <w:r>
        <w:rPr>
          <w:rFonts w:ascii="仿宋" w:eastAsia="仿宋" w:hAnsi="仿宋" w:cs="仿宋" w:hint="eastAsia"/>
          <w:sz w:val="28"/>
          <w:szCs w:val="28"/>
          <w:lang w:eastAsia="zh-Hans"/>
        </w:rPr>
        <w:t>公正</w:t>
      </w:r>
      <w:r>
        <w:rPr>
          <w:rFonts w:ascii="仿宋" w:eastAsia="仿宋" w:hAnsi="仿宋" w:cs="仿宋"/>
          <w:sz w:val="28"/>
          <w:szCs w:val="28"/>
          <w:lang w:eastAsia="zh-Hans"/>
        </w:rPr>
        <w:t>、</w:t>
      </w:r>
      <w:r>
        <w:rPr>
          <w:rFonts w:ascii="仿宋" w:eastAsia="仿宋" w:hAnsi="仿宋" w:cs="仿宋" w:hint="eastAsia"/>
          <w:sz w:val="28"/>
          <w:szCs w:val="28"/>
          <w:lang w:eastAsia="zh-Hans"/>
        </w:rPr>
        <w:t>公开”的原则</w:t>
      </w:r>
      <w:r>
        <w:rPr>
          <w:rFonts w:ascii="仿宋" w:eastAsia="仿宋" w:hAnsi="仿宋" w:cs="仿宋"/>
          <w:sz w:val="28"/>
          <w:szCs w:val="28"/>
          <w:lang w:eastAsia="zh-Hans"/>
        </w:rPr>
        <w:t>，</w:t>
      </w:r>
      <w:r>
        <w:rPr>
          <w:rFonts w:ascii="仿宋" w:eastAsia="仿宋" w:hAnsi="仿宋" w:cs="仿宋" w:hint="eastAsia"/>
          <w:sz w:val="28"/>
          <w:szCs w:val="28"/>
          <w:lang w:eastAsia="zh-Hans"/>
        </w:rPr>
        <w:t>在</w:t>
      </w:r>
      <w:r>
        <w:rPr>
          <w:rFonts w:ascii="仿宋" w:eastAsia="仿宋" w:hAnsi="仿宋" w:cs="仿宋" w:hint="eastAsia"/>
          <w:sz w:val="28"/>
          <w:szCs w:val="28"/>
        </w:rPr>
        <w:t>评审</w:t>
      </w:r>
      <w:r>
        <w:rPr>
          <w:rFonts w:ascii="仿宋" w:eastAsia="仿宋" w:hAnsi="仿宋" w:cs="仿宋" w:hint="eastAsia"/>
          <w:sz w:val="28"/>
          <w:szCs w:val="28"/>
          <w:lang w:eastAsia="zh-Hans"/>
        </w:rPr>
        <w:t>委员邀请</w:t>
      </w:r>
      <w:r>
        <w:rPr>
          <w:rFonts w:ascii="仿宋" w:eastAsia="仿宋" w:hAnsi="仿宋" w:cs="仿宋"/>
          <w:sz w:val="28"/>
          <w:szCs w:val="28"/>
          <w:lang w:eastAsia="zh-Hans"/>
        </w:rPr>
        <w:t>、</w:t>
      </w:r>
      <w:r>
        <w:rPr>
          <w:rFonts w:ascii="仿宋" w:eastAsia="仿宋" w:hAnsi="仿宋" w:cs="仿宋" w:hint="eastAsia"/>
          <w:sz w:val="28"/>
          <w:szCs w:val="28"/>
          <w:lang w:eastAsia="zh-Hans"/>
        </w:rPr>
        <w:t>评审流程制定中</w:t>
      </w:r>
      <w:r>
        <w:rPr>
          <w:rFonts w:ascii="仿宋" w:eastAsia="仿宋" w:hAnsi="仿宋" w:cs="仿宋" w:hint="eastAsia"/>
          <w:sz w:val="28"/>
          <w:szCs w:val="28"/>
        </w:rPr>
        <w:t>实行回避制度。</w:t>
      </w:r>
    </w:p>
    <w:p w14:paraId="70BEE924"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中国智能交通协会科学技术奖授奖前</w:t>
      </w:r>
      <w:proofErr w:type="gramStart"/>
      <w:r>
        <w:rPr>
          <w:rFonts w:ascii="仿宋" w:eastAsia="仿宋" w:hAnsi="仿宋" w:cs="仿宋" w:hint="eastAsia"/>
          <w:sz w:val="28"/>
          <w:szCs w:val="28"/>
        </w:rPr>
        <w:t>应征得拟授奖</w:t>
      </w:r>
      <w:proofErr w:type="gramEnd"/>
      <w:r>
        <w:rPr>
          <w:rFonts w:ascii="仿宋" w:eastAsia="仿宋" w:hAnsi="仿宋" w:cs="仿宋" w:hint="eastAsia"/>
          <w:sz w:val="28"/>
          <w:szCs w:val="28"/>
        </w:rPr>
        <w:t>对象的同意。</w:t>
      </w:r>
    </w:p>
    <w:p w14:paraId="6702FD8A" w14:textId="77777777" w:rsidR="00A02FF5" w:rsidRDefault="00000000">
      <w:pPr>
        <w:pStyle w:val="1"/>
        <w:spacing w:before="200" w:after="200" w:line="579" w:lineRule="auto"/>
        <w:jc w:val="center"/>
        <w:rPr>
          <w:rFonts w:ascii="仿宋" w:eastAsia="仿宋" w:hAnsi="仿宋"/>
          <w:sz w:val="30"/>
          <w:szCs w:val="30"/>
        </w:rPr>
      </w:pPr>
      <w:r>
        <w:rPr>
          <w:rFonts w:ascii="仿宋" w:eastAsia="仿宋" w:hAnsi="仿宋" w:hint="eastAsia"/>
          <w:sz w:val="30"/>
          <w:szCs w:val="30"/>
        </w:rPr>
        <w:t>第十章 异议与处理</w:t>
      </w:r>
    </w:p>
    <w:p w14:paraId="78C593E3"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中国智能交通协会科学技术奖通过公示方式接受社会监督。任何</w:t>
      </w:r>
      <w:r>
        <w:rPr>
          <w:rFonts w:ascii="仿宋" w:eastAsia="仿宋" w:hAnsi="仿宋" w:cs="仿宋" w:hint="eastAsia"/>
          <w:sz w:val="28"/>
          <w:szCs w:val="28"/>
          <w:lang w:eastAsia="zh-Hans"/>
        </w:rPr>
        <w:t>单位</w:t>
      </w:r>
      <w:r>
        <w:rPr>
          <w:rFonts w:ascii="仿宋" w:eastAsia="仿宋" w:hAnsi="仿宋" w:cs="仿宋" w:hint="eastAsia"/>
          <w:sz w:val="28"/>
          <w:szCs w:val="28"/>
        </w:rPr>
        <w:t>或个人对中国智能交通协会科学技术奖获奖者持有异议的，应当在中国智能交通协会科学技术奖终评结果公示期内向协会</w:t>
      </w:r>
      <w:proofErr w:type="gramStart"/>
      <w:r>
        <w:rPr>
          <w:rFonts w:ascii="仿宋" w:eastAsia="仿宋" w:hAnsi="仿宋" w:cs="仿宋" w:hint="eastAsia"/>
          <w:sz w:val="28"/>
          <w:szCs w:val="28"/>
        </w:rPr>
        <w:t>奖励办</w:t>
      </w:r>
      <w:proofErr w:type="gramEnd"/>
      <w:r>
        <w:rPr>
          <w:rFonts w:ascii="仿宋" w:eastAsia="仿宋" w:hAnsi="仿宋" w:cs="仿宋" w:hint="eastAsia"/>
          <w:sz w:val="28"/>
          <w:szCs w:val="28"/>
        </w:rPr>
        <w:t>提出，逾期不予受理。</w:t>
      </w:r>
    </w:p>
    <w:p w14:paraId="4EC755DD"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提出异议的单位或个人应当提供书面材料和必要的证明文件。个人提出异议的，应签署真实姓名并提供有效证件复印件和联系方式；单位提出异议的，应加盖本单位公章。</w:t>
      </w:r>
    </w:p>
    <w:p w14:paraId="5035D66D"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异议分为实质性异议和非实质性异议。凡对涉及项目的创新性、先进性、实用性等，以及申报书填写不实所提的异议为实质性异议；对完成单位、完成人及其排序的异议，为非实质性异议。申报单位、申报人及项目的完成人和完成单位对评审等级的意见，不</w:t>
      </w:r>
      <w:r>
        <w:rPr>
          <w:rFonts w:ascii="仿宋" w:eastAsia="仿宋" w:hAnsi="仿宋" w:cs="仿宋" w:hint="eastAsia"/>
          <w:sz w:val="28"/>
          <w:szCs w:val="28"/>
        </w:rPr>
        <w:lastRenderedPageBreak/>
        <w:t>属于异议范围。协会</w:t>
      </w:r>
      <w:proofErr w:type="gramStart"/>
      <w:r>
        <w:rPr>
          <w:rFonts w:ascii="仿宋" w:eastAsia="仿宋" w:hAnsi="仿宋" w:cs="仿宋" w:hint="eastAsia"/>
          <w:sz w:val="28"/>
          <w:szCs w:val="28"/>
        </w:rPr>
        <w:t>奖励办</w:t>
      </w:r>
      <w:proofErr w:type="gramEnd"/>
      <w:r>
        <w:rPr>
          <w:rFonts w:ascii="仿宋" w:eastAsia="仿宋" w:hAnsi="仿宋" w:cs="仿宋" w:hint="eastAsia"/>
          <w:sz w:val="28"/>
          <w:szCs w:val="28"/>
        </w:rPr>
        <w:t>不接受匿名提出的异议。</w:t>
      </w:r>
    </w:p>
    <w:p w14:paraId="3C6FF6F4"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实质性异议由协会</w:t>
      </w:r>
      <w:proofErr w:type="gramStart"/>
      <w:r>
        <w:rPr>
          <w:rFonts w:ascii="仿宋" w:eastAsia="仿宋" w:hAnsi="仿宋" w:cs="仿宋" w:hint="eastAsia"/>
          <w:sz w:val="28"/>
          <w:szCs w:val="28"/>
        </w:rPr>
        <w:t>奖励办</w:t>
      </w:r>
      <w:proofErr w:type="gramEnd"/>
      <w:r>
        <w:rPr>
          <w:rFonts w:ascii="仿宋" w:eastAsia="仿宋" w:hAnsi="仿宋" w:cs="仿宋" w:hint="eastAsia"/>
          <w:sz w:val="28"/>
          <w:szCs w:val="28"/>
        </w:rPr>
        <w:t>负责协调，有关申报单位或申报人协助处理。涉及异议的任何一方应当积极配合，不得推诿和延误。申报单位或申报人接到异议通知后，应当在规定的时间内核实异议材料，并将核实、补充的材料提交</w:t>
      </w:r>
      <w:proofErr w:type="gramStart"/>
      <w:r>
        <w:rPr>
          <w:rFonts w:ascii="仿宋" w:eastAsia="仿宋" w:hAnsi="仿宋" w:cs="仿宋" w:hint="eastAsia"/>
          <w:sz w:val="28"/>
          <w:szCs w:val="28"/>
        </w:rPr>
        <w:t>奖励办</w:t>
      </w:r>
      <w:proofErr w:type="gramEnd"/>
      <w:r>
        <w:rPr>
          <w:rFonts w:ascii="仿宋" w:eastAsia="仿宋" w:hAnsi="仿宋" w:cs="仿宋" w:hint="eastAsia"/>
          <w:sz w:val="28"/>
          <w:szCs w:val="28"/>
        </w:rPr>
        <w:t>审核。</w:t>
      </w:r>
      <w:proofErr w:type="gramStart"/>
      <w:r>
        <w:rPr>
          <w:rFonts w:ascii="仿宋" w:eastAsia="仿宋" w:hAnsi="仿宋" w:cs="仿宋" w:hint="eastAsia"/>
          <w:sz w:val="28"/>
          <w:szCs w:val="28"/>
        </w:rPr>
        <w:t>奖励办</w:t>
      </w:r>
      <w:proofErr w:type="gramEnd"/>
      <w:r>
        <w:rPr>
          <w:rFonts w:ascii="仿宋" w:eastAsia="仿宋" w:hAnsi="仿宋" w:cs="仿宋" w:hint="eastAsia"/>
          <w:sz w:val="28"/>
          <w:szCs w:val="28"/>
        </w:rPr>
        <w:t>认为必要时，可组织调查，并提出处理意见。非实质性异议由申报单位或申报人负责协调，提出初步处理意见报</w:t>
      </w:r>
      <w:proofErr w:type="gramStart"/>
      <w:r>
        <w:rPr>
          <w:rFonts w:ascii="仿宋" w:eastAsia="仿宋" w:hAnsi="仿宋" w:cs="仿宋" w:hint="eastAsia"/>
          <w:sz w:val="28"/>
          <w:szCs w:val="28"/>
        </w:rPr>
        <w:t>奖励办</w:t>
      </w:r>
      <w:proofErr w:type="gramEnd"/>
      <w:r>
        <w:rPr>
          <w:rFonts w:ascii="仿宋" w:eastAsia="仿宋" w:hAnsi="仿宋" w:cs="仿宋" w:hint="eastAsia"/>
          <w:sz w:val="28"/>
          <w:szCs w:val="28"/>
        </w:rPr>
        <w:t>审核。涉及跨行业的异议处理，由</w:t>
      </w:r>
      <w:proofErr w:type="gramStart"/>
      <w:r>
        <w:rPr>
          <w:rFonts w:ascii="仿宋" w:eastAsia="仿宋" w:hAnsi="仿宋" w:cs="仿宋" w:hint="eastAsia"/>
          <w:sz w:val="28"/>
          <w:szCs w:val="28"/>
        </w:rPr>
        <w:t>奖励办</w:t>
      </w:r>
      <w:proofErr w:type="gramEnd"/>
      <w:r>
        <w:rPr>
          <w:rFonts w:ascii="仿宋" w:eastAsia="仿宋" w:hAnsi="仿宋" w:cs="仿宋" w:hint="eastAsia"/>
          <w:sz w:val="28"/>
          <w:szCs w:val="28"/>
        </w:rPr>
        <w:t>负责协调，相关申报单位或申报人协助，其处理程序参照前款规定办理。申报单位或申报人在规定的时间内未提出调查、核实报告和协调处理意见的，不提交最终审定。</w:t>
      </w:r>
    </w:p>
    <w:p w14:paraId="2E61C2F0"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协会奖励办在接到异议材料后，应当对异议材料进行审查，给出初步处理意见，并对结果进行反馈。</w:t>
      </w:r>
    </w:p>
    <w:p w14:paraId="778031EC"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遇到实质性的重大异议，</w:t>
      </w:r>
      <w:proofErr w:type="gramStart"/>
      <w:r>
        <w:rPr>
          <w:rFonts w:ascii="仿宋" w:eastAsia="仿宋" w:hAnsi="仿宋" w:cs="仿宋" w:hint="eastAsia"/>
          <w:sz w:val="28"/>
          <w:szCs w:val="28"/>
        </w:rPr>
        <w:t>奖励办</w:t>
      </w:r>
      <w:proofErr w:type="gramEnd"/>
      <w:r>
        <w:rPr>
          <w:rFonts w:ascii="仿宋" w:eastAsia="仿宋" w:hAnsi="仿宋" w:cs="仿宋" w:hint="eastAsia"/>
          <w:sz w:val="28"/>
          <w:szCs w:val="28"/>
        </w:rPr>
        <w:t>应当及时提请奖励委裁决。</w:t>
      </w:r>
    </w:p>
    <w:p w14:paraId="0C08288B"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异议原则上自受理之日起30日内处理完毕，可提交协会奖励委进行本年度最终审定，逾期待处理完毕后，另行提交协会奖励委进行审定。</w:t>
      </w:r>
    </w:p>
    <w:p w14:paraId="30080F13" w14:textId="77777777" w:rsidR="00A02FF5" w:rsidRDefault="00000000">
      <w:pPr>
        <w:pStyle w:val="1"/>
        <w:spacing w:before="200" w:after="200" w:line="579" w:lineRule="auto"/>
        <w:jc w:val="center"/>
        <w:rPr>
          <w:rFonts w:ascii="仿宋" w:eastAsia="仿宋" w:hAnsi="仿宋"/>
          <w:sz w:val="30"/>
          <w:szCs w:val="30"/>
        </w:rPr>
      </w:pPr>
      <w:r>
        <w:rPr>
          <w:rFonts w:ascii="仿宋" w:eastAsia="仿宋" w:hAnsi="仿宋" w:hint="eastAsia"/>
          <w:sz w:val="30"/>
          <w:szCs w:val="30"/>
        </w:rPr>
        <w:t>第十一章 授 奖</w:t>
      </w:r>
    </w:p>
    <w:p w14:paraId="403716AE"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由本协会颁发中国智能交通协会科学技术奖证书。</w:t>
      </w:r>
    </w:p>
    <w:p w14:paraId="1C6DF5B1"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中国智能交通协会科学技术</w:t>
      </w:r>
      <w:r>
        <w:rPr>
          <w:rFonts w:ascii="仿宋" w:eastAsia="仿宋" w:hAnsi="仿宋" w:cs="仿宋" w:hint="eastAsia"/>
          <w:sz w:val="28"/>
          <w:szCs w:val="28"/>
          <w:lang w:eastAsia="zh-Hans"/>
        </w:rPr>
        <w:t>奖在本年度协会组织</w:t>
      </w:r>
      <w:r>
        <w:rPr>
          <w:rFonts w:ascii="仿宋" w:eastAsia="仿宋" w:hAnsi="仿宋" w:cs="仿宋" w:hint="eastAsia"/>
          <w:sz w:val="28"/>
          <w:szCs w:val="28"/>
        </w:rPr>
        <w:t>召开的中国智能交通年会（或其他公开会议）上对</w:t>
      </w:r>
      <w:r>
        <w:rPr>
          <w:rFonts w:ascii="仿宋" w:eastAsia="仿宋" w:hAnsi="仿宋" w:cs="仿宋" w:hint="eastAsia"/>
          <w:sz w:val="28"/>
          <w:szCs w:val="28"/>
          <w:lang w:eastAsia="zh-Hans"/>
        </w:rPr>
        <w:t>获奖单位</w:t>
      </w:r>
      <w:r>
        <w:rPr>
          <w:rFonts w:ascii="仿宋" w:eastAsia="仿宋" w:hAnsi="仿宋" w:cs="仿宋"/>
          <w:sz w:val="28"/>
          <w:szCs w:val="28"/>
          <w:lang w:eastAsia="zh-Hans"/>
        </w:rPr>
        <w:t>、</w:t>
      </w:r>
      <w:r>
        <w:rPr>
          <w:rFonts w:ascii="仿宋" w:eastAsia="仿宋" w:hAnsi="仿宋" w:cs="仿宋" w:hint="eastAsia"/>
          <w:sz w:val="28"/>
          <w:szCs w:val="28"/>
          <w:lang w:eastAsia="zh-Hans"/>
        </w:rPr>
        <w:t>群体</w:t>
      </w:r>
      <w:r>
        <w:rPr>
          <w:rFonts w:ascii="仿宋" w:eastAsia="仿宋" w:hAnsi="仿宋" w:cs="仿宋" w:hint="eastAsia"/>
          <w:sz w:val="28"/>
          <w:szCs w:val="28"/>
        </w:rPr>
        <w:t>及个</w:t>
      </w:r>
      <w:r>
        <w:rPr>
          <w:rFonts w:ascii="仿宋" w:eastAsia="仿宋" w:hAnsi="仿宋" w:cs="仿宋" w:hint="eastAsia"/>
          <w:sz w:val="28"/>
          <w:szCs w:val="28"/>
        </w:rPr>
        <w:lastRenderedPageBreak/>
        <w:t>人</w:t>
      </w:r>
      <w:r>
        <w:rPr>
          <w:rFonts w:ascii="仿宋" w:eastAsia="仿宋" w:hAnsi="仿宋" w:cs="仿宋" w:hint="eastAsia"/>
          <w:sz w:val="28"/>
          <w:szCs w:val="28"/>
          <w:lang w:eastAsia="zh-Hans"/>
        </w:rPr>
        <w:t>进行表彰</w:t>
      </w:r>
      <w:r>
        <w:rPr>
          <w:rFonts w:ascii="仿宋" w:eastAsia="仿宋" w:hAnsi="仿宋" w:cs="仿宋" w:hint="eastAsia"/>
          <w:sz w:val="28"/>
          <w:szCs w:val="28"/>
        </w:rPr>
        <w:t>，并</w:t>
      </w:r>
      <w:r>
        <w:rPr>
          <w:rFonts w:ascii="仿宋" w:eastAsia="仿宋" w:hAnsi="仿宋" w:cs="仿宋" w:hint="eastAsia"/>
          <w:sz w:val="28"/>
          <w:szCs w:val="28"/>
          <w:lang w:eastAsia="zh-Hans"/>
        </w:rPr>
        <w:t>对外</w:t>
      </w:r>
      <w:r>
        <w:rPr>
          <w:rFonts w:ascii="仿宋" w:eastAsia="仿宋" w:hAnsi="仿宋" w:cs="仿宋" w:hint="eastAsia"/>
          <w:sz w:val="28"/>
          <w:szCs w:val="28"/>
        </w:rPr>
        <w:t>发布奖励公告。</w:t>
      </w:r>
    </w:p>
    <w:p w14:paraId="41775108" w14:textId="77777777" w:rsidR="00A02FF5" w:rsidRDefault="00000000">
      <w:pPr>
        <w:pStyle w:val="1"/>
        <w:spacing w:before="200" w:after="200" w:line="579" w:lineRule="auto"/>
        <w:jc w:val="center"/>
        <w:rPr>
          <w:rFonts w:ascii="仿宋" w:eastAsia="仿宋" w:hAnsi="仿宋"/>
          <w:sz w:val="30"/>
          <w:szCs w:val="30"/>
        </w:rPr>
      </w:pPr>
      <w:r>
        <w:rPr>
          <w:rFonts w:ascii="仿宋" w:eastAsia="仿宋" w:hAnsi="仿宋" w:hint="eastAsia"/>
          <w:sz w:val="30"/>
          <w:szCs w:val="30"/>
        </w:rPr>
        <w:t>第十二章 处罚与监督</w:t>
      </w:r>
    </w:p>
    <w:p w14:paraId="196C6F8F"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剽窃、侵占他人发现、发明或其他科技成果，或以其他不正当手段获取中国智能交通协会科学技术奖的，经核实后由本协会撤消奖励，并向社会公布。</w:t>
      </w:r>
    </w:p>
    <w:p w14:paraId="700077A5"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参与中国智能交通协会科学技术奖评审活动的评审专家和有关工作人员在评审活动中弄虚作假、徇私舞弊的，依情节给予处罚。</w:t>
      </w:r>
    </w:p>
    <w:p w14:paraId="5CFAE5B5" w14:textId="77777777" w:rsidR="00A02FF5" w:rsidRDefault="00000000">
      <w:pPr>
        <w:pStyle w:val="1"/>
        <w:spacing w:before="200" w:after="200" w:line="579" w:lineRule="auto"/>
        <w:jc w:val="center"/>
        <w:rPr>
          <w:rFonts w:ascii="仿宋" w:eastAsia="仿宋" w:hAnsi="仿宋"/>
          <w:sz w:val="30"/>
          <w:szCs w:val="30"/>
        </w:rPr>
      </w:pPr>
      <w:r>
        <w:rPr>
          <w:rFonts w:ascii="仿宋" w:eastAsia="仿宋" w:hAnsi="仿宋" w:hint="eastAsia"/>
          <w:sz w:val="30"/>
          <w:szCs w:val="30"/>
        </w:rPr>
        <w:t>第十三章 附则</w:t>
      </w:r>
    </w:p>
    <w:p w14:paraId="204B38D5"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本实施细则由中国智能交通协会科学技术</w:t>
      </w:r>
      <w:proofErr w:type="gramStart"/>
      <w:r>
        <w:rPr>
          <w:rFonts w:ascii="仿宋" w:eastAsia="仿宋" w:hAnsi="仿宋" w:cs="仿宋" w:hint="eastAsia"/>
          <w:sz w:val="28"/>
          <w:szCs w:val="28"/>
        </w:rPr>
        <w:t>奖</w:t>
      </w:r>
      <w:proofErr w:type="gramEnd"/>
      <w:r>
        <w:rPr>
          <w:rFonts w:ascii="仿宋" w:eastAsia="仿宋" w:hAnsi="仿宋" w:cs="仿宋" w:hint="eastAsia"/>
          <w:sz w:val="28"/>
          <w:szCs w:val="28"/>
        </w:rPr>
        <w:t>奖励办公室负责解释。</w:t>
      </w:r>
    </w:p>
    <w:p w14:paraId="00D00253" w14:textId="77777777" w:rsidR="00A02FF5" w:rsidRDefault="00000000">
      <w:pPr>
        <w:numPr>
          <w:ilvl w:val="0"/>
          <w:numId w:val="3"/>
        </w:numPr>
        <w:ind w:firstLine="562"/>
        <w:rPr>
          <w:rFonts w:ascii="仿宋" w:eastAsia="仿宋" w:hAnsi="仿宋" w:cs="仿宋"/>
          <w:sz w:val="28"/>
          <w:szCs w:val="28"/>
        </w:rPr>
      </w:pPr>
      <w:r>
        <w:rPr>
          <w:rFonts w:ascii="仿宋" w:eastAsia="仿宋" w:hAnsi="仿宋" w:cs="仿宋" w:hint="eastAsia"/>
          <w:sz w:val="28"/>
          <w:szCs w:val="28"/>
        </w:rPr>
        <w:t>本实施细则于2024年3月修订，自公布之日起施行。</w:t>
      </w:r>
    </w:p>
    <w:sectPr w:rsidR="00A02FF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44CF9" w14:textId="77777777" w:rsidR="00BB49B0" w:rsidRDefault="00BB49B0">
      <w:r>
        <w:separator/>
      </w:r>
    </w:p>
  </w:endnote>
  <w:endnote w:type="continuationSeparator" w:id="0">
    <w:p w14:paraId="048C19DC" w14:textId="77777777" w:rsidR="00BB49B0" w:rsidRDefault="00BB4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AD6B6" w14:textId="77777777" w:rsidR="00A02FF5" w:rsidRDefault="00000000">
    <w:pPr>
      <w:pStyle w:val="ac"/>
    </w:pPr>
    <w:r>
      <w:rPr>
        <w:noProof/>
      </w:rPr>
      <mc:AlternateContent>
        <mc:Choice Requires="wps">
          <w:drawing>
            <wp:anchor distT="0" distB="0" distL="114300" distR="114300" simplePos="0" relativeHeight="251659264" behindDoc="0" locked="0" layoutInCell="1" allowOverlap="1" wp14:anchorId="0025CA7B" wp14:editId="44D58BCD">
              <wp:simplePos x="0" y="0"/>
              <wp:positionH relativeFrom="margin">
                <wp:posOffset>2609850</wp:posOffset>
              </wp:positionH>
              <wp:positionV relativeFrom="paragraph">
                <wp:posOffset>3810</wp:posOffset>
              </wp:positionV>
              <wp:extent cx="190500" cy="123825"/>
              <wp:effectExtent l="0" t="0" r="0" b="9525"/>
              <wp:wrapNone/>
              <wp:docPr id="1" name="文本框 1"/>
              <wp:cNvGraphicFramePr/>
              <a:graphic xmlns:a="http://schemas.openxmlformats.org/drawingml/2006/main">
                <a:graphicData uri="http://schemas.microsoft.com/office/word/2010/wordprocessingShape">
                  <wps:wsp>
                    <wps:cNvSpPr txBox="1"/>
                    <wps:spPr>
                      <a:xfrm>
                        <a:off x="0" y="0"/>
                        <a:ext cx="190500" cy="1238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611D60" w14:textId="77777777" w:rsidR="00A02FF5" w:rsidRDefault="00000000">
                          <w:pPr>
                            <w:pStyle w:val="ac"/>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0025CA7B" id="_x0000_t202" coordsize="21600,21600" o:spt="202" path="m,l,21600r21600,l21600,xe">
              <v:stroke joinstyle="miter"/>
              <v:path gradientshapeok="t" o:connecttype="rect"/>
            </v:shapetype>
            <v:shape id="文本框 1" o:spid="_x0000_s1026" type="#_x0000_t202" style="position:absolute;margin-left:205.5pt;margin-top:.3pt;width:15pt;height:9.7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" filled="f" stroked="f" strokeweight=".5pt">
              <v:textbox inset="0,0,0,0">
                <w:txbxContent>
                  <w:p w14:paraId="4F611D60" w14:textId="77777777" w:rsidR="00A02FF5" w:rsidRDefault="00000000">
                    <w:pPr>
                      <w:pStyle w:val="ac"/>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DC851" w14:textId="77777777" w:rsidR="00BB49B0" w:rsidRDefault="00BB49B0">
      <w:r>
        <w:separator/>
      </w:r>
    </w:p>
  </w:footnote>
  <w:footnote w:type="continuationSeparator" w:id="0">
    <w:p w14:paraId="4A9E4D80" w14:textId="77777777" w:rsidR="00BB49B0" w:rsidRDefault="00BB49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DC062E"/>
    <w:multiLevelType w:val="singleLevel"/>
    <w:tmpl w:val="95DC062E"/>
    <w:lvl w:ilvl="0">
      <w:start w:val="1"/>
      <w:numFmt w:val="chineseCounting"/>
      <w:suff w:val="nothing"/>
      <w:lvlText w:val="（%1）"/>
      <w:lvlJc w:val="left"/>
      <w:rPr>
        <w:rFonts w:hint="eastAsia"/>
      </w:rPr>
    </w:lvl>
  </w:abstractNum>
  <w:abstractNum w:abstractNumId="1" w15:restartNumberingAfterBreak="0">
    <w:nsid w:val="F6CC30C8"/>
    <w:multiLevelType w:val="singleLevel"/>
    <w:tmpl w:val="F6CC30C8"/>
    <w:lvl w:ilvl="0">
      <w:start w:val="1"/>
      <w:numFmt w:val="chineseCounting"/>
      <w:suff w:val="nothing"/>
      <w:lvlText w:val="（%1）"/>
      <w:lvlJc w:val="left"/>
      <w:rPr>
        <w:rFonts w:ascii="仿宋" w:eastAsia="仿宋" w:hAnsi="仿宋" w:cs="仿宋" w:hint="eastAsia"/>
        <w:sz w:val="28"/>
        <w:szCs w:val="28"/>
      </w:rPr>
    </w:lvl>
  </w:abstractNum>
  <w:abstractNum w:abstractNumId="2" w15:restartNumberingAfterBreak="0">
    <w:nsid w:val="02EBEFE2"/>
    <w:multiLevelType w:val="singleLevel"/>
    <w:tmpl w:val="02EBEFE2"/>
    <w:lvl w:ilvl="0">
      <w:start w:val="2"/>
      <w:numFmt w:val="chineseCounting"/>
      <w:suff w:val="nothing"/>
      <w:lvlText w:val="（%1）"/>
      <w:lvlJc w:val="left"/>
      <w:rPr>
        <w:rFonts w:hint="eastAsia"/>
      </w:rPr>
    </w:lvl>
  </w:abstractNum>
  <w:abstractNum w:abstractNumId="3" w15:restartNumberingAfterBreak="0">
    <w:nsid w:val="35054322"/>
    <w:multiLevelType w:val="multilevel"/>
    <w:tmpl w:val="35054322"/>
    <w:lvl w:ilvl="0">
      <w:start w:val="1"/>
      <w:numFmt w:val="japaneseCounting"/>
      <w:lvlText w:val="第%1章"/>
      <w:lvlJc w:val="left"/>
      <w:pPr>
        <w:tabs>
          <w:tab w:val="left" w:pos="3540"/>
        </w:tabs>
        <w:ind w:left="3540" w:hanging="1440"/>
      </w:pPr>
      <w:rPr>
        <w:rFonts w:ascii="仿宋" w:eastAsia="仿宋" w:hAnsi="仿宋" w:cs="Times New Roman" w:hint="default"/>
      </w:rPr>
    </w:lvl>
    <w:lvl w:ilvl="1">
      <w:start w:val="1"/>
      <w:numFmt w:val="lowerLetter"/>
      <w:lvlText w:val="%2)"/>
      <w:lvlJc w:val="left"/>
      <w:pPr>
        <w:tabs>
          <w:tab w:val="left" w:pos="2940"/>
        </w:tabs>
        <w:ind w:left="2940" w:hanging="420"/>
      </w:pPr>
    </w:lvl>
    <w:lvl w:ilvl="2">
      <w:start w:val="1"/>
      <w:numFmt w:val="lowerRoman"/>
      <w:lvlText w:val="%3."/>
      <w:lvlJc w:val="right"/>
      <w:pPr>
        <w:tabs>
          <w:tab w:val="left" w:pos="3360"/>
        </w:tabs>
        <w:ind w:left="3360" w:hanging="420"/>
      </w:pPr>
    </w:lvl>
    <w:lvl w:ilvl="3">
      <w:start w:val="1"/>
      <w:numFmt w:val="decimal"/>
      <w:lvlText w:val="%4."/>
      <w:lvlJc w:val="left"/>
      <w:pPr>
        <w:tabs>
          <w:tab w:val="left" w:pos="3780"/>
        </w:tabs>
        <w:ind w:left="3780" w:hanging="420"/>
      </w:pPr>
    </w:lvl>
    <w:lvl w:ilvl="4">
      <w:start w:val="1"/>
      <w:numFmt w:val="lowerLetter"/>
      <w:lvlText w:val="%5)"/>
      <w:lvlJc w:val="left"/>
      <w:pPr>
        <w:tabs>
          <w:tab w:val="left" w:pos="4200"/>
        </w:tabs>
        <w:ind w:left="4200" w:hanging="420"/>
      </w:pPr>
    </w:lvl>
    <w:lvl w:ilvl="5">
      <w:start w:val="1"/>
      <w:numFmt w:val="lowerRoman"/>
      <w:lvlText w:val="%6."/>
      <w:lvlJc w:val="right"/>
      <w:pPr>
        <w:tabs>
          <w:tab w:val="left" w:pos="4620"/>
        </w:tabs>
        <w:ind w:left="4620" w:hanging="420"/>
      </w:pPr>
    </w:lvl>
    <w:lvl w:ilvl="6">
      <w:start w:val="1"/>
      <w:numFmt w:val="decimal"/>
      <w:lvlText w:val="%7."/>
      <w:lvlJc w:val="left"/>
      <w:pPr>
        <w:tabs>
          <w:tab w:val="left" w:pos="5040"/>
        </w:tabs>
        <w:ind w:left="5040" w:hanging="420"/>
      </w:pPr>
    </w:lvl>
    <w:lvl w:ilvl="7">
      <w:start w:val="1"/>
      <w:numFmt w:val="lowerLetter"/>
      <w:lvlText w:val="%8)"/>
      <w:lvlJc w:val="left"/>
      <w:pPr>
        <w:tabs>
          <w:tab w:val="left" w:pos="5460"/>
        </w:tabs>
        <w:ind w:left="5460" w:hanging="420"/>
      </w:pPr>
    </w:lvl>
    <w:lvl w:ilvl="8">
      <w:start w:val="1"/>
      <w:numFmt w:val="lowerRoman"/>
      <w:lvlText w:val="%9."/>
      <w:lvlJc w:val="right"/>
      <w:pPr>
        <w:tabs>
          <w:tab w:val="left" w:pos="5880"/>
        </w:tabs>
        <w:ind w:left="5880" w:hanging="420"/>
      </w:pPr>
    </w:lvl>
  </w:abstractNum>
  <w:abstractNum w:abstractNumId="4" w15:restartNumberingAfterBreak="0">
    <w:nsid w:val="7B271011"/>
    <w:multiLevelType w:val="singleLevel"/>
    <w:tmpl w:val="7B271011"/>
    <w:lvl w:ilvl="0">
      <w:start w:val="12"/>
      <w:numFmt w:val="chineseCounting"/>
      <w:suff w:val="space"/>
      <w:lvlText w:val="第%1条"/>
      <w:lvlJc w:val="left"/>
      <w:rPr>
        <w:rFonts w:ascii="仿宋" w:eastAsia="仿宋" w:hAnsi="仿宋" w:cs="仿宋" w:hint="eastAsia"/>
        <w:b/>
        <w:bCs/>
        <w:sz w:val="28"/>
        <w:szCs w:val="28"/>
      </w:rPr>
    </w:lvl>
  </w:abstractNum>
  <w:abstractNum w:abstractNumId="5" w15:restartNumberingAfterBreak="0">
    <w:nsid w:val="7F9E3B3E"/>
    <w:multiLevelType w:val="singleLevel"/>
    <w:tmpl w:val="7F9E3B3E"/>
    <w:lvl w:ilvl="0">
      <w:start w:val="1"/>
      <w:numFmt w:val="chineseCounting"/>
      <w:suff w:val="nothing"/>
      <w:lvlText w:val="（%1）"/>
      <w:lvlJc w:val="left"/>
      <w:rPr>
        <w:rFonts w:hint="eastAsia"/>
      </w:rPr>
    </w:lvl>
  </w:abstractNum>
  <w:num w:numId="1" w16cid:durableId="1016692218">
    <w:abstractNumId w:val="3"/>
  </w:num>
  <w:num w:numId="2" w16cid:durableId="1824009636">
    <w:abstractNumId w:val="0"/>
  </w:num>
  <w:num w:numId="3" w16cid:durableId="1231378887">
    <w:abstractNumId w:val="4"/>
  </w:num>
  <w:num w:numId="4" w16cid:durableId="2085758169">
    <w:abstractNumId w:val="1"/>
  </w:num>
  <w:num w:numId="5" w16cid:durableId="1786996039">
    <w:abstractNumId w:val="5"/>
  </w:num>
  <w:num w:numId="6" w16cid:durableId="8030411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dhOTkxMTBkOGU5ZjdlYzNlMTYyZTg0NDhkZWE0NWIifQ=="/>
  </w:docVars>
  <w:rsids>
    <w:rsidRoot w:val="00654F6A"/>
    <w:rsid w:val="E77737C3"/>
    <w:rsid w:val="00000C5F"/>
    <w:rsid w:val="000032A0"/>
    <w:rsid w:val="000073C3"/>
    <w:rsid w:val="000111C7"/>
    <w:rsid w:val="00016E70"/>
    <w:rsid w:val="000334A7"/>
    <w:rsid w:val="00034258"/>
    <w:rsid w:val="00035F72"/>
    <w:rsid w:val="00042362"/>
    <w:rsid w:val="00046664"/>
    <w:rsid w:val="00053D4D"/>
    <w:rsid w:val="0005607C"/>
    <w:rsid w:val="000601A1"/>
    <w:rsid w:val="000669D0"/>
    <w:rsid w:val="0007083F"/>
    <w:rsid w:val="0007645B"/>
    <w:rsid w:val="00077B50"/>
    <w:rsid w:val="00084079"/>
    <w:rsid w:val="00091CBA"/>
    <w:rsid w:val="000B4330"/>
    <w:rsid w:val="000B6DB0"/>
    <w:rsid w:val="000B7829"/>
    <w:rsid w:val="000C617D"/>
    <w:rsid w:val="000C7412"/>
    <w:rsid w:val="000D0085"/>
    <w:rsid w:val="000D47D1"/>
    <w:rsid w:val="000D5E2A"/>
    <w:rsid w:val="000E11A0"/>
    <w:rsid w:val="000E5510"/>
    <w:rsid w:val="001235CE"/>
    <w:rsid w:val="00124486"/>
    <w:rsid w:val="00137F37"/>
    <w:rsid w:val="001768BE"/>
    <w:rsid w:val="00176F61"/>
    <w:rsid w:val="00195A03"/>
    <w:rsid w:val="001B2514"/>
    <w:rsid w:val="001B2CE1"/>
    <w:rsid w:val="001B46C8"/>
    <w:rsid w:val="001B5075"/>
    <w:rsid w:val="001B51C3"/>
    <w:rsid w:val="001C0970"/>
    <w:rsid w:val="001C2C93"/>
    <w:rsid w:val="001C2F2E"/>
    <w:rsid w:val="001D0D5D"/>
    <w:rsid w:val="001F106F"/>
    <w:rsid w:val="002076BD"/>
    <w:rsid w:val="00211EBB"/>
    <w:rsid w:val="0021442E"/>
    <w:rsid w:val="0022038B"/>
    <w:rsid w:val="00237FCA"/>
    <w:rsid w:val="00243964"/>
    <w:rsid w:val="00243DEB"/>
    <w:rsid w:val="00262B72"/>
    <w:rsid w:val="00264ABE"/>
    <w:rsid w:val="0028107C"/>
    <w:rsid w:val="002863B3"/>
    <w:rsid w:val="002870ED"/>
    <w:rsid w:val="00287146"/>
    <w:rsid w:val="00291468"/>
    <w:rsid w:val="002938C3"/>
    <w:rsid w:val="00296D6C"/>
    <w:rsid w:val="00297F32"/>
    <w:rsid w:val="002A2B66"/>
    <w:rsid w:val="002B1AFD"/>
    <w:rsid w:val="002D4F56"/>
    <w:rsid w:val="002D66C3"/>
    <w:rsid w:val="002D7DC6"/>
    <w:rsid w:val="002E0B1B"/>
    <w:rsid w:val="002F451A"/>
    <w:rsid w:val="002F5E38"/>
    <w:rsid w:val="0030356C"/>
    <w:rsid w:val="003050B0"/>
    <w:rsid w:val="003061BB"/>
    <w:rsid w:val="00312234"/>
    <w:rsid w:val="0031299A"/>
    <w:rsid w:val="00314765"/>
    <w:rsid w:val="00316C61"/>
    <w:rsid w:val="00320EDC"/>
    <w:rsid w:val="0032485D"/>
    <w:rsid w:val="00340014"/>
    <w:rsid w:val="00380C05"/>
    <w:rsid w:val="00383AC8"/>
    <w:rsid w:val="00385276"/>
    <w:rsid w:val="0039589B"/>
    <w:rsid w:val="00397380"/>
    <w:rsid w:val="003A40F5"/>
    <w:rsid w:val="003A4F34"/>
    <w:rsid w:val="003C65F6"/>
    <w:rsid w:val="003C79D5"/>
    <w:rsid w:val="003D0198"/>
    <w:rsid w:val="003D297E"/>
    <w:rsid w:val="003D479C"/>
    <w:rsid w:val="003D4C80"/>
    <w:rsid w:val="003E0FAD"/>
    <w:rsid w:val="003F224D"/>
    <w:rsid w:val="003F7DE7"/>
    <w:rsid w:val="003F7F2D"/>
    <w:rsid w:val="004037C8"/>
    <w:rsid w:val="004117BA"/>
    <w:rsid w:val="00411D02"/>
    <w:rsid w:val="004147B6"/>
    <w:rsid w:val="00420092"/>
    <w:rsid w:val="00420B57"/>
    <w:rsid w:val="0043131B"/>
    <w:rsid w:val="004440B9"/>
    <w:rsid w:val="0045411C"/>
    <w:rsid w:val="00461AE7"/>
    <w:rsid w:val="0046222E"/>
    <w:rsid w:val="00462CD6"/>
    <w:rsid w:val="00470874"/>
    <w:rsid w:val="00470D9B"/>
    <w:rsid w:val="00485A36"/>
    <w:rsid w:val="004941E4"/>
    <w:rsid w:val="004A0B44"/>
    <w:rsid w:val="004A7B4F"/>
    <w:rsid w:val="004C1E7E"/>
    <w:rsid w:val="004D11FC"/>
    <w:rsid w:val="004E2E21"/>
    <w:rsid w:val="004E3665"/>
    <w:rsid w:val="004E4913"/>
    <w:rsid w:val="004E4BC9"/>
    <w:rsid w:val="004F000F"/>
    <w:rsid w:val="004F154E"/>
    <w:rsid w:val="0050571C"/>
    <w:rsid w:val="0051367E"/>
    <w:rsid w:val="0051388D"/>
    <w:rsid w:val="005151D4"/>
    <w:rsid w:val="00516857"/>
    <w:rsid w:val="00523533"/>
    <w:rsid w:val="00532793"/>
    <w:rsid w:val="005362A6"/>
    <w:rsid w:val="0054105D"/>
    <w:rsid w:val="005526EF"/>
    <w:rsid w:val="005551F0"/>
    <w:rsid w:val="00566291"/>
    <w:rsid w:val="00570296"/>
    <w:rsid w:val="005800A2"/>
    <w:rsid w:val="005829E5"/>
    <w:rsid w:val="00584963"/>
    <w:rsid w:val="00585E10"/>
    <w:rsid w:val="005900BD"/>
    <w:rsid w:val="0059188A"/>
    <w:rsid w:val="0059437D"/>
    <w:rsid w:val="0059559B"/>
    <w:rsid w:val="00596B1F"/>
    <w:rsid w:val="00596BEC"/>
    <w:rsid w:val="005A0000"/>
    <w:rsid w:val="005B0DCF"/>
    <w:rsid w:val="005C612D"/>
    <w:rsid w:val="005D3218"/>
    <w:rsid w:val="005D3EFC"/>
    <w:rsid w:val="005D7851"/>
    <w:rsid w:val="005E0317"/>
    <w:rsid w:val="005F40A8"/>
    <w:rsid w:val="005F4A31"/>
    <w:rsid w:val="006034E1"/>
    <w:rsid w:val="006037EF"/>
    <w:rsid w:val="0060607A"/>
    <w:rsid w:val="00611637"/>
    <w:rsid w:val="006116B7"/>
    <w:rsid w:val="00613D47"/>
    <w:rsid w:val="0061678F"/>
    <w:rsid w:val="006265AA"/>
    <w:rsid w:val="00633CCC"/>
    <w:rsid w:val="0064100C"/>
    <w:rsid w:val="00642DA2"/>
    <w:rsid w:val="00647651"/>
    <w:rsid w:val="0065043F"/>
    <w:rsid w:val="00654F6A"/>
    <w:rsid w:val="00667BDB"/>
    <w:rsid w:val="006703BC"/>
    <w:rsid w:val="00670A24"/>
    <w:rsid w:val="00675702"/>
    <w:rsid w:val="00677A6F"/>
    <w:rsid w:val="00687C3B"/>
    <w:rsid w:val="00687CCF"/>
    <w:rsid w:val="006977CC"/>
    <w:rsid w:val="006A05A4"/>
    <w:rsid w:val="006A0F7E"/>
    <w:rsid w:val="006A1E67"/>
    <w:rsid w:val="006A21B3"/>
    <w:rsid w:val="006A2A5E"/>
    <w:rsid w:val="006B015C"/>
    <w:rsid w:val="006B497E"/>
    <w:rsid w:val="006B74FA"/>
    <w:rsid w:val="006C3BB6"/>
    <w:rsid w:val="006C75E1"/>
    <w:rsid w:val="006D0506"/>
    <w:rsid w:val="006D54B4"/>
    <w:rsid w:val="006E090E"/>
    <w:rsid w:val="006F2F7A"/>
    <w:rsid w:val="006F3FCF"/>
    <w:rsid w:val="006F6D1D"/>
    <w:rsid w:val="00703676"/>
    <w:rsid w:val="0071316B"/>
    <w:rsid w:val="007165C1"/>
    <w:rsid w:val="007173E1"/>
    <w:rsid w:val="0072592D"/>
    <w:rsid w:val="00725B64"/>
    <w:rsid w:val="007321A8"/>
    <w:rsid w:val="007372F1"/>
    <w:rsid w:val="00737F36"/>
    <w:rsid w:val="00744EA7"/>
    <w:rsid w:val="007454D5"/>
    <w:rsid w:val="00750B93"/>
    <w:rsid w:val="00752389"/>
    <w:rsid w:val="00753C01"/>
    <w:rsid w:val="00762FF8"/>
    <w:rsid w:val="00767199"/>
    <w:rsid w:val="00772912"/>
    <w:rsid w:val="007740CA"/>
    <w:rsid w:val="00774202"/>
    <w:rsid w:val="00780045"/>
    <w:rsid w:val="00783CC2"/>
    <w:rsid w:val="007A078F"/>
    <w:rsid w:val="007A6BF0"/>
    <w:rsid w:val="007B3DA8"/>
    <w:rsid w:val="007E0DED"/>
    <w:rsid w:val="007E1DCC"/>
    <w:rsid w:val="007E71AC"/>
    <w:rsid w:val="007F00D2"/>
    <w:rsid w:val="0080146B"/>
    <w:rsid w:val="00802B6F"/>
    <w:rsid w:val="00803F3B"/>
    <w:rsid w:val="0080443B"/>
    <w:rsid w:val="008214E5"/>
    <w:rsid w:val="00821C99"/>
    <w:rsid w:val="00823995"/>
    <w:rsid w:val="00824F04"/>
    <w:rsid w:val="00826613"/>
    <w:rsid w:val="008340E4"/>
    <w:rsid w:val="00834FA4"/>
    <w:rsid w:val="00840586"/>
    <w:rsid w:val="00840E2C"/>
    <w:rsid w:val="0084317C"/>
    <w:rsid w:val="0087239D"/>
    <w:rsid w:val="00875D0C"/>
    <w:rsid w:val="00883AC9"/>
    <w:rsid w:val="0089513E"/>
    <w:rsid w:val="0089580B"/>
    <w:rsid w:val="008B1FBB"/>
    <w:rsid w:val="008B6F66"/>
    <w:rsid w:val="008B7575"/>
    <w:rsid w:val="008B7A1B"/>
    <w:rsid w:val="008D4147"/>
    <w:rsid w:val="008D75FE"/>
    <w:rsid w:val="008E0CB0"/>
    <w:rsid w:val="008E354D"/>
    <w:rsid w:val="008F0A06"/>
    <w:rsid w:val="008F41B8"/>
    <w:rsid w:val="00913CE4"/>
    <w:rsid w:val="009142B5"/>
    <w:rsid w:val="00924484"/>
    <w:rsid w:val="009260FF"/>
    <w:rsid w:val="00931FCE"/>
    <w:rsid w:val="00934A47"/>
    <w:rsid w:val="00934ABF"/>
    <w:rsid w:val="009366C0"/>
    <w:rsid w:val="00936735"/>
    <w:rsid w:val="009422B0"/>
    <w:rsid w:val="00942804"/>
    <w:rsid w:val="0094368E"/>
    <w:rsid w:val="009456DB"/>
    <w:rsid w:val="00947549"/>
    <w:rsid w:val="00957C9D"/>
    <w:rsid w:val="009621FA"/>
    <w:rsid w:val="00963FDE"/>
    <w:rsid w:val="00974B3E"/>
    <w:rsid w:val="00990FAF"/>
    <w:rsid w:val="00995CC1"/>
    <w:rsid w:val="009A37F2"/>
    <w:rsid w:val="009E0B50"/>
    <w:rsid w:val="009E1B0C"/>
    <w:rsid w:val="009E3C32"/>
    <w:rsid w:val="009E458F"/>
    <w:rsid w:val="009F0DC1"/>
    <w:rsid w:val="009F2297"/>
    <w:rsid w:val="009F7199"/>
    <w:rsid w:val="00A00035"/>
    <w:rsid w:val="00A02FF5"/>
    <w:rsid w:val="00A04457"/>
    <w:rsid w:val="00A0470D"/>
    <w:rsid w:val="00A1052A"/>
    <w:rsid w:val="00A328E8"/>
    <w:rsid w:val="00A362BA"/>
    <w:rsid w:val="00A4494F"/>
    <w:rsid w:val="00A54789"/>
    <w:rsid w:val="00A5513D"/>
    <w:rsid w:val="00A600D9"/>
    <w:rsid w:val="00A607AB"/>
    <w:rsid w:val="00A617A3"/>
    <w:rsid w:val="00A64CA2"/>
    <w:rsid w:val="00A70AA6"/>
    <w:rsid w:val="00A84323"/>
    <w:rsid w:val="00AA3FB3"/>
    <w:rsid w:val="00AB145B"/>
    <w:rsid w:val="00AB2ABD"/>
    <w:rsid w:val="00AB2F8C"/>
    <w:rsid w:val="00AC01E1"/>
    <w:rsid w:val="00AC02A7"/>
    <w:rsid w:val="00AE09CF"/>
    <w:rsid w:val="00AE3D7E"/>
    <w:rsid w:val="00AE60AE"/>
    <w:rsid w:val="00B00B58"/>
    <w:rsid w:val="00B00D79"/>
    <w:rsid w:val="00B00FE8"/>
    <w:rsid w:val="00B16CA2"/>
    <w:rsid w:val="00B211EA"/>
    <w:rsid w:val="00B22B16"/>
    <w:rsid w:val="00B25A93"/>
    <w:rsid w:val="00B31FA3"/>
    <w:rsid w:val="00B353D6"/>
    <w:rsid w:val="00B36C3E"/>
    <w:rsid w:val="00B54D4F"/>
    <w:rsid w:val="00B57A4F"/>
    <w:rsid w:val="00B57D2E"/>
    <w:rsid w:val="00B61864"/>
    <w:rsid w:val="00B644CD"/>
    <w:rsid w:val="00B65C7C"/>
    <w:rsid w:val="00B802EF"/>
    <w:rsid w:val="00B94F27"/>
    <w:rsid w:val="00B956FD"/>
    <w:rsid w:val="00B96F28"/>
    <w:rsid w:val="00BA1B80"/>
    <w:rsid w:val="00BA3C09"/>
    <w:rsid w:val="00BA75C7"/>
    <w:rsid w:val="00BB1F2D"/>
    <w:rsid w:val="00BB4731"/>
    <w:rsid w:val="00BB49B0"/>
    <w:rsid w:val="00BB5E22"/>
    <w:rsid w:val="00BC2BBE"/>
    <w:rsid w:val="00BD093B"/>
    <w:rsid w:val="00BD3427"/>
    <w:rsid w:val="00BD4C49"/>
    <w:rsid w:val="00BD6402"/>
    <w:rsid w:val="00BF30EF"/>
    <w:rsid w:val="00C05269"/>
    <w:rsid w:val="00C11243"/>
    <w:rsid w:val="00C16E5C"/>
    <w:rsid w:val="00C16EDE"/>
    <w:rsid w:val="00C25E95"/>
    <w:rsid w:val="00C27BA7"/>
    <w:rsid w:val="00C34B23"/>
    <w:rsid w:val="00C34B35"/>
    <w:rsid w:val="00C37F42"/>
    <w:rsid w:val="00C43D6D"/>
    <w:rsid w:val="00C449F3"/>
    <w:rsid w:val="00C44BD7"/>
    <w:rsid w:val="00C60EDB"/>
    <w:rsid w:val="00C61D96"/>
    <w:rsid w:val="00C6673C"/>
    <w:rsid w:val="00C72649"/>
    <w:rsid w:val="00C83DC4"/>
    <w:rsid w:val="00C84A30"/>
    <w:rsid w:val="00C91069"/>
    <w:rsid w:val="00C938AD"/>
    <w:rsid w:val="00C949DA"/>
    <w:rsid w:val="00CB2025"/>
    <w:rsid w:val="00CB2322"/>
    <w:rsid w:val="00CB5532"/>
    <w:rsid w:val="00CC79EE"/>
    <w:rsid w:val="00CD1011"/>
    <w:rsid w:val="00CE332A"/>
    <w:rsid w:val="00CE75DB"/>
    <w:rsid w:val="00D00EE5"/>
    <w:rsid w:val="00D05B94"/>
    <w:rsid w:val="00D106A3"/>
    <w:rsid w:val="00D10CD5"/>
    <w:rsid w:val="00D205EC"/>
    <w:rsid w:val="00D217ED"/>
    <w:rsid w:val="00D21F03"/>
    <w:rsid w:val="00D2585D"/>
    <w:rsid w:val="00D37C38"/>
    <w:rsid w:val="00D46F08"/>
    <w:rsid w:val="00D578ED"/>
    <w:rsid w:val="00D601CF"/>
    <w:rsid w:val="00D634AC"/>
    <w:rsid w:val="00D723B0"/>
    <w:rsid w:val="00D75A52"/>
    <w:rsid w:val="00D777AD"/>
    <w:rsid w:val="00D836CA"/>
    <w:rsid w:val="00D84672"/>
    <w:rsid w:val="00D85709"/>
    <w:rsid w:val="00D95DD1"/>
    <w:rsid w:val="00DA7164"/>
    <w:rsid w:val="00DA7A51"/>
    <w:rsid w:val="00DB389B"/>
    <w:rsid w:val="00DB4134"/>
    <w:rsid w:val="00DC19A6"/>
    <w:rsid w:val="00DD4EBC"/>
    <w:rsid w:val="00DE45D3"/>
    <w:rsid w:val="00DE75F9"/>
    <w:rsid w:val="00DF2779"/>
    <w:rsid w:val="00DF2C9B"/>
    <w:rsid w:val="00DF4DD6"/>
    <w:rsid w:val="00DF5D62"/>
    <w:rsid w:val="00DF773F"/>
    <w:rsid w:val="00E05652"/>
    <w:rsid w:val="00E07D6F"/>
    <w:rsid w:val="00E24487"/>
    <w:rsid w:val="00E274B9"/>
    <w:rsid w:val="00E30A31"/>
    <w:rsid w:val="00E368ED"/>
    <w:rsid w:val="00E37C94"/>
    <w:rsid w:val="00E438B1"/>
    <w:rsid w:val="00E518B0"/>
    <w:rsid w:val="00E5329A"/>
    <w:rsid w:val="00E542DB"/>
    <w:rsid w:val="00E71A0A"/>
    <w:rsid w:val="00E80539"/>
    <w:rsid w:val="00E80972"/>
    <w:rsid w:val="00E83327"/>
    <w:rsid w:val="00E9455C"/>
    <w:rsid w:val="00E95010"/>
    <w:rsid w:val="00EA6E18"/>
    <w:rsid w:val="00EC1FF1"/>
    <w:rsid w:val="00EC2845"/>
    <w:rsid w:val="00EC33E8"/>
    <w:rsid w:val="00EC504B"/>
    <w:rsid w:val="00ED43EE"/>
    <w:rsid w:val="00ED4643"/>
    <w:rsid w:val="00EE60DA"/>
    <w:rsid w:val="00F117B1"/>
    <w:rsid w:val="00F11C34"/>
    <w:rsid w:val="00F20F16"/>
    <w:rsid w:val="00F25FDC"/>
    <w:rsid w:val="00F32417"/>
    <w:rsid w:val="00F41B2B"/>
    <w:rsid w:val="00F5252E"/>
    <w:rsid w:val="00F530C2"/>
    <w:rsid w:val="00F5576A"/>
    <w:rsid w:val="00F60C67"/>
    <w:rsid w:val="00F61AF0"/>
    <w:rsid w:val="00F67FE2"/>
    <w:rsid w:val="00F7700C"/>
    <w:rsid w:val="00F831E0"/>
    <w:rsid w:val="00F83800"/>
    <w:rsid w:val="00F85075"/>
    <w:rsid w:val="00F935B5"/>
    <w:rsid w:val="00F94890"/>
    <w:rsid w:val="00F94B9B"/>
    <w:rsid w:val="00FA53F2"/>
    <w:rsid w:val="00FA5596"/>
    <w:rsid w:val="00FB6597"/>
    <w:rsid w:val="00FD17AC"/>
    <w:rsid w:val="00FD63F7"/>
    <w:rsid w:val="00FD73F5"/>
    <w:rsid w:val="00FE149A"/>
    <w:rsid w:val="00FE2BF0"/>
    <w:rsid w:val="00FE2E55"/>
    <w:rsid w:val="00FE7775"/>
    <w:rsid w:val="00FF39A8"/>
    <w:rsid w:val="02824C17"/>
    <w:rsid w:val="03D84691"/>
    <w:rsid w:val="047660BE"/>
    <w:rsid w:val="055A7DA1"/>
    <w:rsid w:val="055E7646"/>
    <w:rsid w:val="05971C73"/>
    <w:rsid w:val="07101B6B"/>
    <w:rsid w:val="08A97A05"/>
    <w:rsid w:val="09A07D63"/>
    <w:rsid w:val="0ABD5F54"/>
    <w:rsid w:val="0AF43809"/>
    <w:rsid w:val="0E72293E"/>
    <w:rsid w:val="0F8F678A"/>
    <w:rsid w:val="11D02DD8"/>
    <w:rsid w:val="13E9024D"/>
    <w:rsid w:val="14EA7BBC"/>
    <w:rsid w:val="16797F90"/>
    <w:rsid w:val="17363ADF"/>
    <w:rsid w:val="18166F55"/>
    <w:rsid w:val="184A3528"/>
    <w:rsid w:val="1C6F0C31"/>
    <w:rsid w:val="1DA90200"/>
    <w:rsid w:val="1E5A3FA5"/>
    <w:rsid w:val="1E8F69BB"/>
    <w:rsid w:val="1F336274"/>
    <w:rsid w:val="1F5B5F82"/>
    <w:rsid w:val="1FFB4D5E"/>
    <w:rsid w:val="21354302"/>
    <w:rsid w:val="2141424A"/>
    <w:rsid w:val="25284B30"/>
    <w:rsid w:val="27455C73"/>
    <w:rsid w:val="298E2C30"/>
    <w:rsid w:val="2A1825CB"/>
    <w:rsid w:val="2A9F4801"/>
    <w:rsid w:val="2C6A0664"/>
    <w:rsid w:val="2CC87520"/>
    <w:rsid w:val="2DCD4A8C"/>
    <w:rsid w:val="2FF83D82"/>
    <w:rsid w:val="3122336F"/>
    <w:rsid w:val="3287555B"/>
    <w:rsid w:val="33B84F41"/>
    <w:rsid w:val="33BA5278"/>
    <w:rsid w:val="34410D62"/>
    <w:rsid w:val="348226A5"/>
    <w:rsid w:val="36D15BD6"/>
    <w:rsid w:val="38447850"/>
    <w:rsid w:val="3877114E"/>
    <w:rsid w:val="38EF5ED4"/>
    <w:rsid w:val="397D0B0E"/>
    <w:rsid w:val="3A1E2DD3"/>
    <w:rsid w:val="3A5571FE"/>
    <w:rsid w:val="3BCD7163"/>
    <w:rsid w:val="3E9851E0"/>
    <w:rsid w:val="3F9467FF"/>
    <w:rsid w:val="40230E94"/>
    <w:rsid w:val="41EF62A9"/>
    <w:rsid w:val="42531400"/>
    <w:rsid w:val="42F31340"/>
    <w:rsid w:val="43486FC5"/>
    <w:rsid w:val="43662295"/>
    <w:rsid w:val="43D93513"/>
    <w:rsid w:val="44AC07E5"/>
    <w:rsid w:val="450074A2"/>
    <w:rsid w:val="45A46BE0"/>
    <w:rsid w:val="466B29AC"/>
    <w:rsid w:val="479F3E17"/>
    <w:rsid w:val="49F17253"/>
    <w:rsid w:val="4DA71A15"/>
    <w:rsid w:val="4E4322A6"/>
    <w:rsid w:val="4FCC4CA2"/>
    <w:rsid w:val="50924532"/>
    <w:rsid w:val="51AB39A8"/>
    <w:rsid w:val="51DB7991"/>
    <w:rsid w:val="52C53A1A"/>
    <w:rsid w:val="52E06863"/>
    <w:rsid w:val="549F69AF"/>
    <w:rsid w:val="55F55F0A"/>
    <w:rsid w:val="5712643B"/>
    <w:rsid w:val="58EC73B1"/>
    <w:rsid w:val="5D3F048D"/>
    <w:rsid w:val="5F96779A"/>
    <w:rsid w:val="60A244D7"/>
    <w:rsid w:val="6138571A"/>
    <w:rsid w:val="63AE55E8"/>
    <w:rsid w:val="63CA071E"/>
    <w:rsid w:val="65E047E3"/>
    <w:rsid w:val="65FB5F77"/>
    <w:rsid w:val="66E24884"/>
    <w:rsid w:val="66E53A46"/>
    <w:rsid w:val="67183972"/>
    <w:rsid w:val="68C42FA5"/>
    <w:rsid w:val="6AAF3E06"/>
    <w:rsid w:val="6AE12B83"/>
    <w:rsid w:val="70264A07"/>
    <w:rsid w:val="70625712"/>
    <w:rsid w:val="70FD27A8"/>
    <w:rsid w:val="715F739D"/>
    <w:rsid w:val="71992E26"/>
    <w:rsid w:val="71E31428"/>
    <w:rsid w:val="76EE6725"/>
    <w:rsid w:val="79F95606"/>
    <w:rsid w:val="7A062184"/>
    <w:rsid w:val="7A3417BD"/>
    <w:rsid w:val="7AF532B4"/>
    <w:rsid w:val="7CAC0528"/>
    <w:rsid w:val="7D595576"/>
    <w:rsid w:val="7E1B0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EE3A59"/>
  <w15:docId w15:val="{856515F2-068F-4387-8BBD-509B8B4E0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Calibri"/>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annotation text"/>
    <w:basedOn w:val="a"/>
    <w:link w:val="a6"/>
    <w:autoRedefine/>
    <w:qFormat/>
    <w:pPr>
      <w:jc w:val="left"/>
    </w:pPr>
  </w:style>
  <w:style w:type="paragraph" w:styleId="a7">
    <w:name w:val="Body Text"/>
    <w:basedOn w:val="a"/>
    <w:uiPriority w:val="1"/>
    <w:qFormat/>
    <w:rPr>
      <w:rFonts w:ascii="仿宋" w:eastAsia="仿宋" w:hAnsi="仿宋" w:cs="仿宋"/>
      <w:sz w:val="28"/>
      <w:szCs w:val="28"/>
      <w:lang w:val="zh-CN" w:bidi="zh-CN"/>
    </w:rPr>
  </w:style>
  <w:style w:type="paragraph" w:styleId="a8">
    <w:name w:val="Plain Text"/>
    <w:basedOn w:val="a"/>
    <w:link w:val="a9"/>
    <w:autoRedefine/>
    <w:qFormat/>
    <w:rPr>
      <w:rFonts w:ascii="宋体" w:hAnsi="Courier New" w:cs="Courier New"/>
      <w:szCs w:val="21"/>
    </w:rPr>
  </w:style>
  <w:style w:type="paragraph" w:styleId="aa">
    <w:name w:val="Balloon Text"/>
    <w:basedOn w:val="a"/>
    <w:link w:val="ab"/>
    <w:autoRedefine/>
    <w:uiPriority w:val="99"/>
    <w:semiHidden/>
    <w:unhideWhenUsed/>
    <w:qFormat/>
    <w:rPr>
      <w:sz w:val="18"/>
      <w:szCs w:val="18"/>
    </w:rPr>
  </w:style>
  <w:style w:type="paragraph" w:styleId="ac">
    <w:name w:val="footer"/>
    <w:basedOn w:val="a"/>
    <w:link w:val="ad"/>
    <w:autoRedefine/>
    <w:uiPriority w:val="99"/>
    <w:unhideWhenUsed/>
    <w:qFormat/>
    <w:pPr>
      <w:tabs>
        <w:tab w:val="center" w:pos="4153"/>
        <w:tab w:val="right" w:pos="8306"/>
      </w:tabs>
      <w:snapToGrid w:val="0"/>
      <w:jc w:val="left"/>
    </w:pPr>
    <w:rPr>
      <w:sz w:val="18"/>
      <w:szCs w:val="18"/>
    </w:rPr>
  </w:style>
  <w:style w:type="paragraph" w:styleId="ae">
    <w:name w:val="header"/>
    <w:basedOn w:val="a"/>
    <w:link w:val="af"/>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annotation subject"/>
    <w:basedOn w:val="a5"/>
    <w:next w:val="a5"/>
    <w:link w:val="af1"/>
    <w:autoRedefine/>
    <w:uiPriority w:val="99"/>
    <w:semiHidden/>
    <w:unhideWhenUsed/>
    <w:qFormat/>
    <w:rPr>
      <w:b/>
      <w:bCs/>
    </w:rPr>
  </w:style>
  <w:style w:type="character" w:styleId="af2">
    <w:name w:val="annotation reference"/>
    <w:basedOn w:val="a0"/>
    <w:autoRedefine/>
    <w:uiPriority w:val="99"/>
    <w:semiHidden/>
    <w:unhideWhenUsed/>
    <w:qFormat/>
    <w:rPr>
      <w:sz w:val="21"/>
      <w:szCs w:val="21"/>
    </w:rPr>
  </w:style>
  <w:style w:type="character" w:customStyle="1" w:styleId="10">
    <w:name w:val="标题 1 字符"/>
    <w:basedOn w:val="a0"/>
    <w:link w:val="1"/>
    <w:autoRedefine/>
    <w:qFormat/>
    <w:rPr>
      <w:rFonts w:ascii="Times New Roman" w:eastAsia="宋体" w:hAnsi="Times New Roman" w:cs="Times New Roman"/>
      <w:b/>
      <w:bCs/>
      <w:kern w:val="44"/>
      <w:sz w:val="44"/>
      <w:szCs w:val="44"/>
    </w:rPr>
  </w:style>
  <w:style w:type="character" w:customStyle="1" w:styleId="af">
    <w:name w:val="页眉 字符"/>
    <w:basedOn w:val="a0"/>
    <w:link w:val="ae"/>
    <w:autoRedefine/>
    <w:uiPriority w:val="99"/>
    <w:qFormat/>
    <w:rPr>
      <w:rFonts w:ascii="Times New Roman" w:eastAsia="宋体" w:hAnsi="Times New Roman" w:cs="Times New Roman"/>
      <w:sz w:val="18"/>
      <w:szCs w:val="18"/>
    </w:rPr>
  </w:style>
  <w:style w:type="character" w:customStyle="1" w:styleId="ad">
    <w:name w:val="页脚 字符"/>
    <w:basedOn w:val="a0"/>
    <w:link w:val="ac"/>
    <w:autoRedefine/>
    <w:uiPriority w:val="99"/>
    <w:qFormat/>
    <w:rPr>
      <w:rFonts w:ascii="Times New Roman" w:eastAsia="宋体" w:hAnsi="Times New Roman" w:cs="Times New Roman"/>
      <w:sz w:val="18"/>
      <w:szCs w:val="18"/>
    </w:rPr>
  </w:style>
  <w:style w:type="character" w:customStyle="1" w:styleId="ab">
    <w:name w:val="批注框文本 字符"/>
    <w:basedOn w:val="a0"/>
    <w:link w:val="aa"/>
    <w:autoRedefine/>
    <w:uiPriority w:val="99"/>
    <w:semiHidden/>
    <w:qFormat/>
    <w:rPr>
      <w:rFonts w:ascii="Times New Roman" w:eastAsia="宋体" w:hAnsi="Times New Roman" w:cs="Times New Roman"/>
      <w:sz w:val="18"/>
      <w:szCs w:val="18"/>
    </w:rPr>
  </w:style>
  <w:style w:type="character" w:customStyle="1" w:styleId="a9">
    <w:name w:val="纯文本 字符"/>
    <w:basedOn w:val="a0"/>
    <w:link w:val="a8"/>
    <w:autoRedefine/>
    <w:qFormat/>
    <w:rPr>
      <w:rFonts w:ascii="宋体" w:hAnsi="Courier New" w:cs="Courier New"/>
      <w:kern w:val="2"/>
      <w:sz w:val="21"/>
      <w:szCs w:val="21"/>
    </w:rPr>
  </w:style>
  <w:style w:type="character" w:customStyle="1" w:styleId="a4">
    <w:name w:val="文档结构图 字符"/>
    <w:basedOn w:val="a0"/>
    <w:link w:val="a3"/>
    <w:autoRedefine/>
    <w:uiPriority w:val="99"/>
    <w:semiHidden/>
    <w:qFormat/>
    <w:rPr>
      <w:rFonts w:ascii="宋体" w:hAnsi="Times New Roman"/>
      <w:kern w:val="2"/>
      <w:sz w:val="18"/>
      <w:szCs w:val="18"/>
    </w:rPr>
  </w:style>
  <w:style w:type="character" w:customStyle="1" w:styleId="a6">
    <w:name w:val="批注文字 字符"/>
    <w:basedOn w:val="a0"/>
    <w:link w:val="a5"/>
    <w:autoRedefine/>
    <w:qFormat/>
    <w:rPr>
      <w:rFonts w:eastAsia="Calibri"/>
      <w:kern w:val="2"/>
      <w:sz w:val="21"/>
      <w:szCs w:val="24"/>
    </w:rPr>
  </w:style>
  <w:style w:type="character" w:customStyle="1" w:styleId="af1">
    <w:name w:val="批注主题 字符"/>
    <w:basedOn w:val="a6"/>
    <w:link w:val="af0"/>
    <w:autoRedefine/>
    <w:uiPriority w:val="99"/>
    <w:semiHidden/>
    <w:qFormat/>
    <w:rPr>
      <w:rFonts w:eastAsia="Calibri"/>
      <w:b/>
      <w:bCs/>
      <w:kern w:val="2"/>
      <w:sz w:val="21"/>
      <w:szCs w:val="24"/>
    </w:rPr>
  </w:style>
  <w:style w:type="paragraph" w:customStyle="1" w:styleId="11">
    <w:name w:val="修订1"/>
    <w:autoRedefine/>
    <w:hidden/>
    <w:uiPriority w:val="99"/>
    <w:semiHidden/>
    <w:qFormat/>
    <w:rPr>
      <w:rFonts w:eastAsia="Calibri"/>
      <w:kern w:val="2"/>
      <w:sz w:val="21"/>
      <w:szCs w:val="24"/>
    </w:rPr>
  </w:style>
  <w:style w:type="paragraph" w:styleId="af3">
    <w:name w:val="List Paragraph"/>
    <w:basedOn w:val="a"/>
    <w:autoRedefine/>
    <w:uiPriority w:val="99"/>
    <w:qFormat/>
    <w:pPr>
      <w:ind w:firstLineChars="200" w:firstLine="420"/>
    </w:pPr>
    <w:rPr>
      <w:rFonts w:ascii="Calibri" w:eastAsia="宋体" w:hAnsi="Calibri"/>
    </w:rPr>
  </w:style>
  <w:style w:type="paragraph" w:customStyle="1" w:styleId="2">
    <w:name w:val="修订2"/>
    <w:autoRedefine/>
    <w:hidden/>
    <w:uiPriority w:val="99"/>
    <w:semiHidden/>
    <w:qFormat/>
    <w:rPr>
      <w:rFonts w:eastAsia="Calibri"/>
      <w:kern w:val="2"/>
      <w:sz w:val="21"/>
      <w:szCs w:val="24"/>
    </w:rPr>
  </w:style>
  <w:style w:type="paragraph" w:customStyle="1" w:styleId="3">
    <w:name w:val="修订3"/>
    <w:autoRedefine/>
    <w:hidden/>
    <w:uiPriority w:val="99"/>
    <w:unhideWhenUsed/>
    <w:qFormat/>
    <w:rPr>
      <w:rFonts w:eastAsia="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7874</Words>
  <Characters>7892</Characters>
  <Application>Microsoft Office Word</Application>
  <DocSecurity>0</DocSecurity>
  <Lines>352</Lines>
  <Paragraphs>144</Paragraphs>
  <ScaleCrop>false</ScaleCrop>
  <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中国智能交通协会科学技术奖实施细则中国智能交通协会</dc:title>
  <dc:creator>中国智能交通协会</dc:creator>
  <cp:lastModifiedBy>wangziye@its-china.org.cn</cp:lastModifiedBy>
  <cp:revision>41</cp:revision>
  <cp:lastPrinted>2024-04-09T08:05:00Z</cp:lastPrinted>
  <dcterms:created xsi:type="dcterms:W3CDTF">2023-05-06T01:09:00Z</dcterms:created>
  <dcterms:modified xsi:type="dcterms:W3CDTF">2024-04-09T08:05:00Z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F08CB193339D4CE1A0E0A99FE4226F6E_13</vt:lpwstr>
  </property>
</Properties>
</file>