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74" w:rsidRDefault="00810474" w:rsidP="00731A31">
      <w:pPr>
        <w:rPr>
          <w:rFonts w:ascii="仿宋_GB2312" w:eastAsia="仿宋_GB2312" w:hAnsi="宋体"/>
          <w:b/>
          <w:sz w:val="32"/>
          <w:szCs w:val="32"/>
        </w:rPr>
      </w:pPr>
    </w:p>
    <w:p w:rsidR="00810474" w:rsidRPr="009D2892" w:rsidRDefault="00810474" w:rsidP="00731A31">
      <w:pPr>
        <w:rPr>
          <w:rFonts w:ascii="仿宋_GB2312" w:eastAsia="仿宋_GB2312" w:hAnsi="宋体"/>
          <w:sz w:val="32"/>
          <w:szCs w:val="32"/>
        </w:rPr>
      </w:pPr>
    </w:p>
    <w:p w:rsidR="00810474" w:rsidRPr="00DA0397" w:rsidRDefault="00810474" w:rsidP="00731A31">
      <w:pPr>
        <w:rPr>
          <w:rFonts w:ascii="仿宋_GB2312" w:eastAsia="仿宋_GB2312" w:hAnsi="宋体"/>
          <w:b/>
          <w:sz w:val="32"/>
          <w:szCs w:val="32"/>
        </w:rPr>
      </w:pPr>
    </w:p>
    <w:p w:rsidR="00810474" w:rsidRPr="003D031A" w:rsidRDefault="00810474" w:rsidP="00731A31">
      <w:pPr>
        <w:spacing w:line="0" w:lineRule="atLeast"/>
        <w:jc w:val="center"/>
        <w:rPr>
          <w:rFonts w:ascii="方正小标宋简体" w:eastAsia="方正小标宋简体" w:hAnsi="宋体"/>
          <w:spacing w:val="100"/>
          <w:w w:val="90"/>
          <w:sz w:val="88"/>
          <w:szCs w:val="88"/>
        </w:rPr>
      </w:pPr>
      <w:r w:rsidRPr="003D031A">
        <w:rPr>
          <w:rFonts w:ascii="方正小标宋简体" w:eastAsia="方正小标宋简体" w:hAnsi="宋体" w:hint="eastAsia"/>
          <w:color w:val="FF0000"/>
          <w:spacing w:val="100"/>
          <w:w w:val="90"/>
          <w:sz w:val="88"/>
          <w:szCs w:val="88"/>
        </w:rPr>
        <w:t>同济大学文件</w:t>
      </w:r>
    </w:p>
    <w:p w:rsidR="00810474" w:rsidRDefault="00810474" w:rsidP="00731A31">
      <w:pPr>
        <w:jc w:val="center"/>
        <w:rPr>
          <w:rFonts w:ascii="仿宋_GB2312" w:eastAsia="仿宋_GB2312" w:hAnsi="宋体"/>
          <w:sz w:val="32"/>
          <w:szCs w:val="32"/>
        </w:rPr>
      </w:pPr>
    </w:p>
    <w:p w:rsidR="00810474" w:rsidRPr="009A0713" w:rsidRDefault="00810474" w:rsidP="00731A31">
      <w:pPr>
        <w:jc w:val="center"/>
        <w:rPr>
          <w:rFonts w:ascii="仿宋_GB2312" w:eastAsia="仿宋_GB2312" w:hAnsi="宋体"/>
          <w:sz w:val="32"/>
          <w:szCs w:val="32"/>
        </w:rPr>
      </w:pPr>
      <w:bookmarkStart w:id="0" w:name="编号"/>
      <w:r>
        <w:rPr>
          <w:rFonts w:ascii="仿宋_GB2312" w:eastAsia="仿宋_GB2312" w:hAnsi="宋体" w:hint="eastAsia"/>
          <w:sz w:val="32"/>
          <w:szCs w:val="32"/>
        </w:rPr>
        <w:t>同济外〔</w:t>
      </w:r>
      <w:r>
        <w:rPr>
          <w:rFonts w:ascii="仿宋_GB2312" w:eastAsia="仿宋_GB2312" w:hAnsi="宋体"/>
          <w:sz w:val="32"/>
          <w:szCs w:val="32"/>
        </w:rPr>
        <w:t>2015〕64号</w:t>
      </w:r>
      <w:bookmarkEnd w:id="0"/>
    </w:p>
    <w:p w:rsidR="00810474" w:rsidRDefault="00180741" w:rsidP="00731A31">
      <w:pPr>
        <w:spacing w:line="584" w:lineRule="exact"/>
        <w:jc w:val="center"/>
        <w:rPr>
          <w:sz w:val="32"/>
          <w:szCs w:val="32"/>
          <w:shd w:val="pct15" w:color="auto" w:fill="FFFFFF"/>
        </w:rPr>
      </w:pPr>
      <w:r w:rsidRPr="00180741">
        <w:rPr>
          <w:rFonts w:ascii="仿宋_GB2312" w:eastAsia="仿宋_GB2312" w:hAnsi="宋体"/>
          <w:bCs/>
          <w:noProof/>
          <w:color w:val="FF0000"/>
          <w:sz w:val="32"/>
          <w:szCs w:val="32"/>
        </w:rPr>
        <w:pict>
          <v:line id="_x0000_s1026" style="position:absolute;left:0;text-align:left;z-index:251659264" from=".25pt,2.95pt" to="441.25pt,2.95pt" strokecolor="red" strokeweight="1.5pt"/>
        </w:pict>
      </w:r>
    </w:p>
    <w:p w:rsidR="00810474" w:rsidRDefault="00810474" w:rsidP="00731A31">
      <w:pPr>
        <w:pStyle w:val="a6"/>
        <w:spacing w:line="584" w:lineRule="exact"/>
        <w:jc w:val="center"/>
        <w:rPr>
          <w:rFonts w:hAnsi="宋体"/>
          <w:b/>
          <w:sz w:val="36"/>
          <w:szCs w:val="36"/>
        </w:rPr>
      </w:pPr>
    </w:p>
    <w:p w:rsidR="00810474" w:rsidRDefault="00810474" w:rsidP="00731A31">
      <w:pPr>
        <w:pStyle w:val="a6"/>
        <w:spacing w:line="584" w:lineRule="exact"/>
        <w:jc w:val="center"/>
        <w:rPr>
          <w:rFonts w:ascii="方正小标宋简体" w:eastAsia="方正小标宋简体" w:hAnsi="宋体"/>
          <w:sz w:val="44"/>
          <w:szCs w:val="44"/>
        </w:rPr>
      </w:pPr>
      <w:bookmarkStart w:id="1" w:name="标题"/>
      <w:r>
        <w:rPr>
          <w:rFonts w:ascii="方正小标宋简体" w:eastAsia="方正小标宋简体" w:hAnsi="宋体" w:hint="eastAsia"/>
          <w:sz w:val="44"/>
          <w:szCs w:val="44"/>
        </w:rPr>
        <w:t>关于印发</w:t>
      </w:r>
      <w:proofErr w:type="gramStart"/>
      <w:r>
        <w:rPr>
          <w:rFonts w:ascii="方正小标宋简体" w:eastAsia="方正小标宋简体" w:hAnsi="宋体" w:hint="eastAsia"/>
          <w:sz w:val="44"/>
          <w:szCs w:val="44"/>
        </w:rPr>
        <w:t>《</w:t>
      </w:r>
      <w:proofErr w:type="gramEnd"/>
      <w:r>
        <w:rPr>
          <w:rFonts w:ascii="方正小标宋简体" w:eastAsia="方正小标宋简体" w:hAnsi="宋体" w:hint="eastAsia"/>
          <w:sz w:val="44"/>
          <w:szCs w:val="44"/>
        </w:rPr>
        <w:t>同济大学举办国际会议</w:t>
      </w:r>
    </w:p>
    <w:p w:rsidR="00810474" w:rsidRPr="002B0581" w:rsidRDefault="00810474" w:rsidP="00731A31">
      <w:pPr>
        <w:pStyle w:val="a6"/>
        <w:spacing w:line="584"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管理办法实施细则（试行）</w:t>
      </w:r>
      <w:proofErr w:type="gramStart"/>
      <w:r>
        <w:rPr>
          <w:rFonts w:ascii="方正小标宋简体" w:eastAsia="方正小标宋简体" w:hAnsi="宋体" w:hint="eastAsia"/>
          <w:sz w:val="44"/>
          <w:szCs w:val="44"/>
        </w:rPr>
        <w:t>》</w:t>
      </w:r>
      <w:proofErr w:type="gramEnd"/>
      <w:r>
        <w:rPr>
          <w:rFonts w:ascii="方正小标宋简体" w:eastAsia="方正小标宋简体" w:hAnsi="宋体" w:hint="eastAsia"/>
          <w:sz w:val="44"/>
          <w:szCs w:val="44"/>
        </w:rPr>
        <w:t>的通知</w:t>
      </w:r>
      <w:bookmarkEnd w:id="1"/>
    </w:p>
    <w:p w:rsidR="00810474" w:rsidRDefault="00810474" w:rsidP="00731A31">
      <w:pPr>
        <w:adjustRightInd w:val="0"/>
        <w:snapToGrid w:val="0"/>
        <w:spacing w:line="584" w:lineRule="exact"/>
        <w:jc w:val="center"/>
        <w:rPr>
          <w:rFonts w:ascii="宋体" w:hAnsi="宋体"/>
          <w:sz w:val="30"/>
          <w:szCs w:val="30"/>
        </w:rPr>
      </w:pPr>
    </w:p>
    <w:p w:rsidR="00810474" w:rsidRDefault="00810474" w:rsidP="00731A31">
      <w:pPr>
        <w:spacing w:line="584" w:lineRule="exact"/>
        <w:rPr>
          <w:rFonts w:ascii="仿宋_GB2312" w:eastAsia="仿宋_GB2312" w:hAnsi="黑体"/>
          <w:sz w:val="32"/>
          <w:szCs w:val="32"/>
        </w:rPr>
      </w:pPr>
      <w:r w:rsidRPr="00471001">
        <w:rPr>
          <w:rFonts w:ascii="仿宋_GB2312" w:eastAsia="仿宋_GB2312" w:hAnsi="黑体" w:hint="eastAsia"/>
          <w:sz w:val="32"/>
          <w:szCs w:val="32"/>
        </w:rPr>
        <w:t>各单位：</w:t>
      </w:r>
    </w:p>
    <w:p w:rsidR="00810474" w:rsidRPr="00471001" w:rsidRDefault="00810474" w:rsidP="00731A31">
      <w:pPr>
        <w:spacing w:line="584" w:lineRule="exact"/>
        <w:ind w:firstLineChars="200" w:firstLine="640"/>
        <w:rPr>
          <w:rFonts w:ascii="仿宋_GB2312" w:eastAsia="仿宋_GB2312" w:hAnsi="黑体"/>
          <w:sz w:val="32"/>
          <w:szCs w:val="32"/>
        </w:rPr>
      </w:pPr>
      <w:r w:rsidRPr="00471001">
        <w:rPr>
          <w:rFonts w:ascii="仿宋_GB2312" w:eastAsia="仿宋_GB2312" w:hAnsi="黑体" w:hint="eastAsia"/>
          <w:sz w:val="32"/>
          <w:szCs w:val="32"/>
        </w:rPr>
        <w:t>《同济大学</w:t>
      </w:r>
      <w:r>
        <w:rPr>
          <w:rFonts w:ascii="仿宋_GB2312" w:eastAsia="仿宋_GB2312" w:hAnsi="黑体" w:hint="eastAsia"/>
          <w:sz w:val="32"/>
          <w:szCs w:val="32"/>
        </w:rPr>
        <w:t>举办</w:t>
      </w:r>
      <w:r w:rsidRPr="00471001">
        <w:rPr>
          <w:rFonts w:ascii="仿宋_GB2312" w:eastAsia="仿宋_GB2312" w:hAnsi="黑体" w:hint="eastAsia"/>
          <w:sz w:val="32"/>
          <w:szCs w:val="32"/>
        </w:rPr>
        <w:t>国际会议管理办法实施细则（试行）》经主管校领导批准，现予</w:t>
      </w:r>
      <w:r>
        <w:rPr>
          <w:rFonts w:ascii="仿宋_GB2312" w:eastAsia="仿宋_GB2312" w:hAnsi="黑体" w:hint="eastAsia"/>
          <w:sz w:val="32"/>
          <w:szCs w:val="32"/>
        </w:rPr>
        <w:t>以</w:t>
      </w:r>
      <w:r w:rsidRPr="00471001">
        <w:rPr>
          <w:rFonts w:ascii="仿宋_GB2312" w:eastAsia="仿宋_GB2312" w:hAnsi="黑体" w:hint="eastAsia"/>
          <w:sz w:val="32"/>
          <w:szCs w:val="32"/>
        </w:rPr>
        <w:t>印发，请遵照执行。</w:t>
      </w:r>
    </w:p>
    <w:p w:rsidR="00810474" w:rsidRPr="00471001" w:rsidRDefault="00810474" w:rsidP="00731A31">
      <w:pPr>
        <w:spacing w:line="584" w:lineRule="exact"/>
        <w:rPr>
          <w:rFonts w:ascii="仿宋_GB2312" w:eastAsia="仿宋_GB2312" w:hAnsi="黑体"/>
          <w:sz w:val="32"/>
          <w:szCs w:val="32"/>
        </w:rPr>
      </w:pPr>
    </w:p>
    <w:p w:rsidR="00810474" w:rsidRPr="00471001" w:rsidRDefault="00810474" w:rsidP="00731A31">
      <w:pPr>
        <w:spacing w:line="584" w:lineRule="exact"/>
        <w:rPr>
          <w:rFonts w:ascii="仿宋_GB2312" w:eastAsia="仿宋_GB2312" w:hAnsi="黑体"/>
          <w:sz w:val="32"/>
          <w:szCs w:val="32"/>
        </w:rPr>
      </w:pPr>
    </w:p>
    <w:p w:rsidR="00810474" w:rsidRDefault="00810474" w:rsidP="00731A31">
      <w:pPr>
        <w:tabs>
          <w:tab w:val="left" w:pos="7200"/>
          <w:tab w:val="left" w:pos="7513"/>
        </w:tabs>
        <w:spacing w:line="584" w:lineRule="exact"/>
        <w:ind w:firstLineChars="1750" w:firstLine="5600"/>
        <w:rPr>
          <w:rFonts w:ascii="仿宋_GB2312" w:eastAsia="仿宋_GB2312"/>
          <w:sz w:val="32"/>
          <w:szCs w:val="32"/>
        </w:rPr>
      </w:pPr>
      <w:r>
        <w:rPr>
          <w:rFonts w:ascii="仿宋_GB2312" w:eastAsia="仿宋_GB2312" w:hint="eastAsia"/>
          <w:sz w:val="32"/>
          <w:szCs w:val="32"/>
        </w:rPr>
        <w:t>同 济</w:t>
      </w:r>
      <w:r w:rsidR="00180741">
        <w:rPr>
          <w:rFonts w:ascii="仿宋_GB2312"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39.05pt;margin-top:566.15pt;width:120pt;height:120pt;z-index:-251656192;mso-position-horizontal-relative:page;mso-position-vertical-relative:page" stroked="f">
            <v:imagedata r:id="rId6" o:title=""/>
            <w10:wrap anchorx="page" anchory="page"/>
          </v:shape>
          <w:control r:id="rId7" w:name="SignatureCtrl1" w:shapeid="_x0000_s1027"/>
        </w:pict>
      </w:r>
      <w:r>
        <w:rPr>
          <w:rFonts w:ascii="仿宋_GB2312" w:eastAsia="仿宋_GB2312" w:hint="eastAsia"/>
          <w:sz w:val="32"/>
          <w:szCs w:val="32"/>
        </w:rPr>
        <w:t xml:space="preserve"> 大 学</w:t>
      </w:r>
    </w:p>
    <w:p w:rsidR="00810474" w:rsidRPr="00F02D6B" w:rsidRDefault="00810474" w:rsidP="00731A31">
      <w:pPr>
        <w:tabs>
          <w:tab w:val="left" w:pos="7560"/>
        </w:tabs>
        <w:spacing w:line="584" w:lineRule="exact"/>
        <w:ind w:firstLineChars="1650" w:firstLine="5280"/>
        <w:rPr>
          <w:rFonts w:ascii="仿宋_GB2312" w:eastAsia="仿宋_GB2312"/>
          <w:sz w:val="32"/>
          <w:szCs w:val="32"/>
        </w:rPr>
      </w:pPr>
      <w:bookmarkStart w:id="2" w:name="签发日期"/>
      <w:r>
        <w:rPr>
          <w:rFonts w:ascii="仿宋_GB2312" w:eastAsia="仿宋_GB2312" w:hint="eastAsia"/>
          <w:sz w:val="32"/>
          <w:szCs w:val="32"/>
        </w:rPr>
        <w:t>2016年1月5日</w:t>
      </w:r>
      <w:bookmarkEnd w:id="2"/>
    </w:p>
    <w:p w:rsidR="00810474" w:rsidRDefault="00810474" w:rsidP="00731A31">
      <w:pPr>
        <w:rPr>
          <w:rFonts w:ascii="黑体" w:eastAsia="黑体" w:hAnsi="黑体"/>
          <w:b/>
          <w:sz w:val="30"/>
          <w:szCs w:val="30"/>
        </w:rPr>
      </w:pPr>
    </w:p>
    <w:p w:rsidR="00810474" w:rsidRDefault="00810474" w:rsidP="00731A31">
      <w:pPr>
        <w:rPr>
          <w:rFonts w:ascii="黑体" w:eastAsia="黑体" w:hAnsi="黑体"/>
          <w:b/>
          <w:sz w:val="30"/>
          <w:szCs w:val="30"/>
        </w:rPr>
      </w:pPr>
    </w:p>
    <w:p w:rsidR="00B4453E" w:rsidRPr="00B4453E" w:rsidRDefault="00B4453E" w:rsidP="00731A31">
      <w:pPr>
        <w:rPr>
          <w:rFonts w:ascii="黑体" w:eastAsia="黑体" w:hAnsi="黑体"/>
          <w:b/>
          <w:sz w:val="30"/>
          <w:szCs w:val="30"/>
        </w:rPr>
      </w:pPr>
    </w:p>
    <w:p w:rsidR="00810474" w:rsidRDefault="00810474" w:rsidP="00731A31">
      <w:pPr>
        <w:spacing w:line="584" w:lineRule="exact"/>
        <w:jc w:val="center"/>
        <w:rPr>
          <w:rFonts w:ascii="方正小标宋简体" w:eastAsia="方正小标宋简体" w:hAnsi="黑体"/>
          <w:sz w:val="44"/>
          <w:szCs w:val="44"/>
        </w:rPr>
      </w:pPr>
      <w:r w:rsidRPr="006309F1">
        <w:rPr>
          <w:rFonts w:ascii="方正小标宋简体" w:eastAsia="方正小标宋简体" w:hAnsi="黑体" w:hint="eastAsia"/>
          <w:sz w:val="44"/>
          <w:szCs w:val="44"/>
        </w:rPr>
        <w:lastRenderedPageBreak/>
        <w:t>同济大学举办国际会议管理办法实施细则</w:t>
      </w:r>
    </w:p>
    <w:p w:rsidR="00810474" w:rsidRPr="006309F1" w:rsidRDefault="00810474" w:rsidP="00731A31">
      <w:pPr>
        <w:spacing w:line="584" w:lineRule="exact"/>
        <w:jc w:val="center"/>
        <w:rPr>
          <w:rFonts w:ascii="方正小标宋简体" w:eastAsia="方正小标宋简体" w:hAnsi="黑体"/>
          <w:sz w:val="44"/>
          <w:szCs w:val="44"/>
        </w:rPr>
      </w:pPr>
      <w:r w:rsidRPr="006309F1">
        <w:rPr>
          <w:rFonts w:ascii="方正小标宋简体" w:eastAsia="方正小标宋简体" w:hAnsi="黑体" w:hint="eastAsia"/>
          <w:sz w:val="44"/>
          <w:szCs w:val="44"/>
        </w:rPr>
        <w:t>（试行）</w:t>
      </w:r>
      <w:r w:rsidRPr="006309F1">
        <w:rPr>
          <w:rFonts w:ascii="方正小标宋简体" w:eastAsia="方正小标宋简体" w:hAnsi="黑体" w:hint="eastAsia"/>
          <w:sz w:val="44"/>
          <w:szCs w:val="44"/>
        </w:rPr>
        <w:br/>
      </w:r>
    </w:p>
    <w:p w:rsidR="00810474" w:rsidRPr="006309F1" w:rsidRDefault="00810474" w:rsidP="00BD084D">
      <w:pPr>
        <w:spacing w:beforeLines="50" w:afterLines="50" w:line="584" w:lineRule="exact"/>
        <w:jc w:val="center"/>
        <w:rPr>
          <w:rFonts w:ascii="黑体" w:eastAsia="黑体"/>
          <w:sz w:val="32"/>
          <w:szCs w:val="32"/>
        </w:rPr>
      </w:pPr>
      <w:r w:rsidRPr="006309F1">
        <w:rPr>
          <w:rFonts w:ascii="黑体" w:eastAsia="黑体" w:hint="eastAsia"/>
          <w:sz w:val="32"/>
          <w:szCs w:val="32"/>
        </w:rPr>
        <w:t>第一章  总则</w:t>
      </w:r>
    </w:p>
    <w:p w:rsidR="00810474" w:rsidRDefault="00810474" w:rsidP="00731A31">
      <w:pPr>
        <w:spacing w:line="584" w:lineRule="exact"/>
        <w:ind w:firstLineChars="200" w:firstLine="643"/>
        <w:rPr>
          <w:rFonts w:ascii="仿宋_GB2312" w:eastAsia="仿宋_GB2312" w:hAnsi="宋体"/>
          <w:sz w:val="32"/>
          <w:szCs w:val="32"/>
        </w:rPr>
      </w:pPr>
      <w:r w:rsidRPr="006309F1">
        <w:rPr>
          <w:rFonts w:ascii="仿宋_GB2312" w:eastAsia="仿宋_GB2312" w:hAnsi="宋体" w:hint="eastAsia"/>
          <w:b/>
          <w:sz w:val="32"/>
          <w:szCs w:val="32"/>
        </w:rPr>
        <w:t>第一条</w:t>
      </w:r>
      <w:r w:rsidRPr="006309F1">
        <w:rPr>
          <w:rFonts w:ascii="仿宋_GB2312" w:eastAsia="仿宋_GB2312" w:hAnsi="宋体" w:hint="eastAsia"/>
          <w:sz w:val="32"/>
          <w:szCs w:val="32"/>
        </w:rPr>
        <w:t>为加强管理，规范程序，根据教育部《关于在华举办国际会议管理办法的实施细则（试行）》的相关规定，结合学校实际情况，特制订本实施细则。</w:t>
      </w:r>
    </w:p>
    <w:p w:rsidR="00810474" w:rsidRDefault="00810474" w:rsidP="00731A31">
      <w:pPr>
        <w:spacing w:line="584" w:lineRule="exact"/>
        <w:ind w:firstLineChars="200" w:firstLine="643"/>
        <w:rPr>
          <w:rFonts w:ascii="仿宋_GB2312" w:eastAsia="仿宋_GB2312" w:hAnsi="宋体"/>
          <w:sz w:val="32"/>
          <w:szCs w:val="32"/>
        </w:rPr>
      </w:pPr>
      <w:r w:rsidRPr="006309F1">
        <w:rPr>
          <w:rFonts w:ascii="仿宋_GB2312" w:eastAsia="仿宋_GB2312" w:hAnsi="宋体" w:hint="eastAsia"/>
          <w:b/>
          <w:sz w:val="32"/>
          <w:szCs w:val="32"/>
        </w:rPr>
        <w:t>第二条</w:t>
      </w:r>
      <w:r w:rsidRPr="006309F1">
        <w:rPr>
          <w:rFonts w:ascii="仿宋_GB2312" w:eastAsia="仿宋_GB2312" w:hAnsi="宋体" w:hint="eastAsia"/>
          <w:color w:val="000000"/>
          <w:kern w:val="0"/>
          <w:sz w:val="32"/>
          <w:szCs w:val="32"/>
        </w:rPr>
        <w:t>举办国际会议，应有利于促进学校对外交流与合作以及相关学科发展，提高学校科研与教学水平，扩大学校国际影响，提升学校国际竞争力；应坚持目的明确、注重实效、勤俭办会的原则，切忌为追求会议影响，盲目扩大会议规模、提高礼宾规格；不得举办内容重复、空泛、无明确目的的国际会议。</w:t>
      </w:r>
    </w:p>
    <w:p w:rsidR="00810474" w:rsidRDefault="00810474" w:rsidP="00731A31">
      <w:pPr>
        <w:spacing w:line="584" w:lineRule="exact"/>
        <w:ind w:firstLineChars="200" w:firstLine="643"/>
        <w:rPr>
          <w:rFonts w:ascii="仿宋_GB2312" w:eastAsia="仿宋_GB2312" w:hAnsi="宋体"/>
          <w:sz w:val="32"/>
          <w:szCs w:val="32"/>
        </w:rPr>
      </w:pPr>
      <w:r w:rsidRPr="006309F1">
        <w:rPr>
          <w:rFonts w:ascii="仿宋_GB2312" w:eastAsia="仿宋_GB2312" w:hAnsi="宋体" w:hint="eastAsia"/>
          <w:b/>
          <w:sz w:val="32"/>
          <w:szCs w:val="32"/>
        </w:rPr>
        <w:t>第三条</w:t>
      </w:r>
      <w:r w:rsidRPr="006309F1">
        <w:rPr>
          <w:rFonts w:ascii="仿宋_GB2312" w:eastAsia="仿宋_GB2312" w:hAnsi="宋体" w:hint="eastAsia"/>
          <w:sz w:val="32"/>
          <w:szCs w:val="32"/>
        </w:rPr>
        <w:t>本细则中的国际会议是指在我国境内（不含港、澳、台地区）举办的、与会者来自3个或3个以上国家和地区（不含港、澳、台地区）的会议、论坛、研讨会、报告会、交流会等。双边会议是指在我国境内（不含港、澳、台地区）举办的、与会者来自2个国家和地区（不含港、澳、台地区）的会议。双边会议属于国际会议的一种特殊情况。</w:t>
      </w:r>
    </w:p>
    <w:p w:rsidR="00810474" w:rsidRDefault="00810474" w:rsidP="00731A31">
      <w:pPr>
        <w:spacing w:line="584" w:lineRule="exact"/>
        <w:ind w:firstLineChars="200" w:firstLine="643"/>
        <w:rPr>
          <w:rFonts w:ascii="仿宋_GB2312" w:eastAsia="仿宋_GB2312" w:hAnsi="宋体"/>
          <w:sz w:val="32"/>
          <w:szCs w:val="32"/>
        </w:rPr>
      </w:pPr>
      <w:r w:rsidRPr="006309F1">
        <w:rPr>
          <w:rFonts w:ascii="仿宋_GB2312" w:eastAsia="仿宋_GB2312" w:hAnsi="宋体" w:hint="eastAsia"/>
          <w:b/>
          <w:sz w:val="32"/>
          <w:szCs w:val="32"/>
        </w:rPr>
        <w:t>第四条</w:t>
      </w:r>
      <w:r w:rsidRPr="006309F1">
        <w:rPr>
          <w:rFonts w:ascii="仿宋_GB2312" w:eastAsia="仿宋_GB2312" w:hAnsi="宋体" w:hint="eastAsia"/>
          <w:sz w:val="32"/>
          <w:szCs w:val="32"/>
        </w:rPr>
        <w:t>国际会议分为重大和一般两类。重大国际会议是指1.外宾人数在100人以上或会议总人数在400人以上的社科类国际会议，以及外宾人数在300人以上或会议总人数在800人以上的自然科学技术专业领域的专业或学术性国际会</w:t>
      </w:r>
      <w:r w:rsidRPr="006309F1">
        <w:rPr>
          <w:rFonts w:ascii="仿宋_GB2312" w:eastAsia="仿宋_GB2312" w:hAnsi="宋体" w:hint="eastAsia"/>
          <w:sz w:val="32"/>
          <w:szCs w:val="32"/>
        </w:rPr>
        <w:lastRenderedPageBreak/>
        <w:t>议；2.有外国政府正部长及其以上官员或前国家元首、政府首脑出席的高级别国际会议；3.</w:t>
      </w:r>
      <w:proofErr w:type="gramStart"/>
      <w:r w:rsidRPr="006309F1">
        <w:rPr>
          <w:rFonts w:ascii="仿宋_GB2312" w:eastAsia="仿宋_GB2312" w:hAnsi="宋体" w:hint="eastAsia"/>
          <w:sz w:val="32"/>
          <w:szCs w:val="32"/>
        </w:rPr>
        <w:t>邀请党</w:t>
      </w:r>
      <w:proofErr w:type="gramEnd"/>
      <w:r w:rsidRPr="006309F1">
        <w:rPr>
          <w:rFonts w:ascii="仿宋_GB2312" w:eastAsia="仿宋_GB2312" w:hAnsi="宋体" w:hint="eastAsia"/>
          <w:sz w:val="32"/>
          <w:szCs w:val="32"/>
        </w:rPr>
        <w:t>和国家领导人出席的国际会议；4.政府间和非政府间重要国际组织的大会与特别会议；5.其他事关</w:t>
      </w:r>
      <w:proofErr w:type="gramStart"/>
      <w:r w:rsidRPr="006309F1">
        <w:rPr>
          <w:rFonts w:ascii="仿宋_GB2312" w:eastAsia="仿宋_GB2312" w:hAnsi="宋体" w:hint="eastAsia"/>
          <w:sz w:val="32"/>
          <w:szCs w:val="32"/>
        </w:rPr>
        <w:t>我核心</w:t>
      </w:r>
      <w:proofErr w:type="gramEnd"/>
      <w:r w:rsidRPr="006309F1">
        <w:rPr>
          <w:rFonts w:ascii="仿宋_GB2312" w:eastAsia="仿宋_GB2312" w:hAnsi="宋体" w:hint="eastAsia"/>
          <w:sz w:val="32"/>
          <w:szCs w:val="32"/>
        </w:rPr>
        <w:t>利益、涉及重大敏感问题以及重要国际问题等的国际会议。</w:t>
      </w:r>
    </w:p>
    <w:p w:rsidR="00810474" w:rsidRDefault="00810474" w:rsidP="00731A31">
      <w:pPr>
        <w:spacing w:line="584" w:lineRule="exact"/>
        <w:ind w:firstLineChars="200" w:firstLine="640"/>
        <w:rPr>
          <w:rFonts w:ascii="仿宋_GB2312" w:eastAsia="仿宋_GB2312" w:hAnsi="宋体"/>
          <w:sz w:val="32"/>
          <w:szCs w:val="32"/>
        </w:rPr>
      </w:pPr>
      <w:r w:rsidRPr="006309F1">
        <w:rPr>
          <w:rFonts w:ascii="仿宋_GB2312" w:eastAsia="仿宋_GB2312" w:hAnsi="宋体" w:hint="eastAsia"/>
          <w:sz w:val="32"/>
          <w:szCs w:val="32"/>
        </w:rPr>
        <w:t>一般性国际会议是指：1.外宾人数在100人以下或会议总人数在400人以下的一般性国际会议，以及外宾人数在300人以下或会议总人数在800人以下的自然科学领域的专业或学术性国际会议；2.双边会议</w:t>
      </w:r>
      <w:r w:rsidR="00722F48">
        <w:rPr>
          <w:rFonts w:ascii="仿宋_GB2312" w:eastAsia="仿宋_GB2312" w:hAnsi="宋体" w:hint="eastAsia"/>
          <w:sz w:val="32"/>
          <w:szCs w:val="32"/>
        </w:rPr>
        <w:t>*</w:t>
      </w:r>
      <w:r w:rsidRPr="006309F1">
        <w:rPr>
          <w:rFonts w:ascii="仿宋_GB2312" w:eastAsia="仿宋_GB2312" w:hAnsi="宋体" w:hint="eastAsia"/>
          <w:sz w:val="32"/>
          <w:szCs w:val="32"/>
        </w:rPr>
        <w:t>以及国际合作项目中的工作会议。</w:t>
      </w:r>
    </w:p>
    <w:p w:rsidR="00810474" w:rsidRPr="006309F1" w:rsidRDefault="00810474" w:rsidP="00731A31">
      <w:pPr>
        <w:spacing w:line="584" w:lineRule="exact"/>
        <w:ind w:firstLineChars="200" w:firstLine="643"/>
        <w:rPr>
          <w:rFonts w:ascii="仿宋_GB2312" w:eastAsia="仿宋_GB2312" w:hAnsi="宋体"/>
          <w:sz w:val="32"/>
          <w:szCs w:val="32"/>
        </w:rPr>
      </w:pPr>
      <w:r w:rsidRPr="006309F1">
        <w:rPr>
          <w:rFonts w:ascii="仿宋_GB2312" w:eastAsia="仿宋_GB2312" w:hAnsi="宋体" w:hint="eastAsia"/>
          <w:b/>
          <w:sz w:val="32"/>
          <w:szCs w:val="32"/>
        </w:rPr>
        <w:t>第五条</w:t>
      </w:r>
      <w:r w:rsidRPr="006309F1">
        <w:rPr>
          <w:rFonts w:ascii="仿宋_GB2312" w:eastAsia="仿宋_GB2312" w:hAnsi="宋体" w:hint="eastAsia"/>
          <w:sz w:val="32"/>
          <w:szCs w:val="32"/>
        </w:rPr>
        <w:t>举办国际会议实行国务院和教育部等省部级单位两级审批制度。同济大学外事办公室（以下简称“外办”）是</w:t>
      </w:r>
      <w:proofErr w:type="gramStart"/>
      <w:r w:rsidRPr="006309F1">
        <w:rPr>
          <w:rFonts w:ascii="仿宋_GB2312" w:eastAsia="仿宋_GB2312" w:hAnsi="宋体" w:hint="eastAsia"/>
          <w:sz w:val="32"/>
          <w:szCs w:val="32"/>
        </w:rPr>
        <w:t>学校申办</w:t>
      </w:r>
      <w:proofErr w:type="gramEnd"/>
      <w:r w:rsidRPr="006309F1">
        <w:rPr>
          <w:rFonts w:ascii="仿宋_GB2312" w:eastAsia="仿宋_GB2312" w:hAnsi="宋体" w:hint="eastAsia"/>
          <w:sz w:val="32"/>
          <w:szCs w:val="32"/>
        </w:rPr>
        <w:t>和举办国际会议的归口管理部门，负责受理校内各单位国际会议的预报、正式申报和年度汇总等工作。</w:t>
      </w:r>
    </w:p>
    <w:p w:rsidR="00810474" w:rsidRPr="006309F1" w:rsidRDefault="00810474" w:rsidP="00BD084D">
      <w:pPr>
        <w:spacing w:beforeLines="50" w:afterLines="50" w:line="584" w:lineRule="exact"/>
        <w:jc w:val="center"/>
        <w:rPr>
          <w:rFonts w:ascii="黑体" w:eastAsia="黑体" w:hAnsi="宋体"/>
          <w:sz w:val="32"/>
          <w:szCs w:val="32"/>
        </w:rPr>
      </w:pPr>
      <w:r w:rsidRPr="006309F1">
        <w:rPr>
          <w:rFonts w:ascii="黑体" w:eastAsia="黑体" w:hAnsi="宋体" w:hint="eastAsia"/>
          <w:sz w:val="32"/>
          <w:szCs w:val="32"/>
        </w:rPr>
        <w:t>第二章 国际会议预报</w:t>
      </w:r>
    </w:p>
    <w:p w:rsidR="00810474" w:rsidRDefault="00810474" w:rsidP="00731A31">
      <w:pPr>
        <w:spacing w:line="584" w:lineRule="exact"/>
        <w:ind w:firstLineChars="196" w:firstLine="630"/>
        <w:rPr>
          <w:rFonts w:ascii="仿宋_GB2312" w:eastAsia="仿宋_GB2312" w:hAnsi="宋体"/>
          <w:sz w:val="32"/>
          <w:szCs w:val="32"/>
        </w:rPr>
      </w:pPr>
      <w:r w:rsidRPr="006309F1">
        <w:rPr>
          <w:rFonts w:ascii="仿宋_GB2312" w:eastAsia="仿宋_GB2312" w:hAnsi="宋体" w:hint="eastAsia"/>
          <w:b/>
          <w:sz w:val="32"/>
          <w:szCs w:val="32"/>
        </w:rPr>
        <w:t>第六条</w:t>
      </w:r>
      <w:r w:rsidRPr="006309F1">
        <w:rPr>
          <w:rFonts w:ascii="仿宋_GB2312" w:eastAsia="仿宋_GB2312" w:hAnsi="宋体" w:hint="eastAsia"/>
          <w:sz w:val="32"/>
          <w:szCs w:val="32"/>
        </w:rPr>
        <w:t>国际会议预报制度是指在每年于规定时间向教育部预报拟申办和举办国际会议的计划。国际会议预报年份是指申办单</w:t>
      </w:r>
      <w:proofErr w:type="gramStart"/>
      <w:r w:rsidRPr="006309F1">
        <w:rPr>
          <w:rFonts w:ascii="仿宋_GB2312" w:eastAsia="仿宋_GB2312" w:hAnsi="宋体" w:hint="eastAsia"/>
          <w:sz w:val="32"/>
          <w:szCs w:val="32"/>
        </w:rPr>
        <w:t>位拟</w:t>
      </w:r>
      <w:proofErr w:type="gramEnd"/>
      <w:r w:rsidRPr="006309F1">
        <w:rPr>
          <w:rFonts w:ascii="仿宋_GB2312" w:eastAsia="仿宋_GB2312" w:hAnsi="宋体" w:hint="eastAsia"/>
          <w:sz w:val="32"/>
          <w:szCs w:val="32"/>
        </w:rPr>
        <w:t>对外宣布或承诺（申办）的年份，不是会议召开的具体年份。</w:t>
      </w:r>
    </w:p>
    <w:p w:rsidR="00810474" w:rsidRDefault="00810474" w:rsidP="00731A31">
      <w:pPr>
        <w:spacing w:line="584" w:lineRule="exact"/>
        <w:ind w:firstLineChars="196" w:firstLine="630"/>
        <w:rPr>
          <w:rFonts w:ascii="仿宋_GB2312" w:eastAsia="仿宋_GB2312" w:hAnsi="宋体"/>
          <w:sz w:val="32"/>
          <w:szCs w:val="32"/>
        </w:rPr>
      </w:pPr>
      <w:r w:rsidRPr="006309F1">
        <w:rPr>
          <w:rFonts w:ascii="仿宋_GB2312" w:eastAsia="仿宋_GB2312" w:hAnsi="宋体" w:hint="eastAsia"/>
          <w:b/>
          <w:sz w:val="32"/>
          <w:szCs w:val="32"/>
        </w:rPr>
        <w:t>第七条</w:t>
      </w:r>
      <w:r w:rsidRPr="006309F1">
        <w:rPr>
          <w:rFonts w:ascii="仿宋_GB2312" w:eastAsia="仿宋_GB2312" w:hAnsi="宋体" w:hint="eastAsia"/>
          <w:sz w:val="32"/>
          <w:szCs w:val="32"/>
        </w:rPr>
        <w:t>重大国际会议必须提前至少一年预报，逾期不可补报。重大国际会议计划应于每年9月中旬报送外办，由外办汇总后统一报送至教育部。下一年度的一般性国际会议计划，按上半年会议和下半年会议，分别于每年9月中旬之前</w:t>
      </w:r>
      <w:r w:rsidRPr="006309F1">
        <w:rPr>
          <w:rFonts w:ascii="仿宋_GB2312" w:eastAsia="仿宋_GB2312" w:hAnsi="宋体" w:hint="eastAsia"/>
          <w:sz w:val="32"/>
          <w:szCs w:val="32"/>
        </w:rPr>
        <w:lastRenderedPageBreak/>
        <w:t>和当年2月中旬之</w:t>
      </w:r>
      <w:r w:rsidRPr="00355C42">
        <w:rPr>
          <w:rFonts w:ascii="仿宋_GB2312" w:eastAsia="仿宋_GB2312" w:hAnsi="宋体" w:hint="eastAsia"/>
          <w:spacing w:val="-6"/>
          <w:sz w:val="32"/>
          <w:szCs w:val="32"/>
        </w:rPr>
        <w:t>前报送外办。对于不涉及政治敏感问题、邀请外宾人数在30</w:t>
      </w:r>
      <w:r w:rsidRPr="006309F1">
        <w:rPr>
          <w:rFonts w:ascii="仿宋_GB2312" w:eastAsia="仿宋_GB2312" w:hAnsi="宋体" w:hint="eastAsia"/>
          <w:sz w:val="32"/>
          <w:szCs w:val="32"/>
        </w:rPr>
        <w:t>人以下的自然科学类国际会议，可不预报，但必须按规定提前报批。</w:t>
      </w:r>
    </w:p>
    <w:p w:rsidR="00810474" w:rsidRDefault="00810474" w:rsidP="00731A31">
      <w:pPr>
        <w:spacing w:line="584" w:lineRule="exact"/>
        <w:ind w:firstLineChars="196" w:firstLine="630"/>
        <w:rPr>
          <w:rFonts w:ascii="仿宋_GB2312" w:eastAsia="仿宋_GB2312" w:hAnsi="宋体"/>
          <w:sz w:val="32"/>
          <w:szCs w:val="32"/>
        </w:rPr>
      </w:pPr>
      <w:r w:rsidRPr="006309F1">
        <w:rPr>
          <w:rFonts w:ascii="仿宋_GB2312" w:eastAsia="仿宋_GB2312" w:hAnsi="宋体" w:hint="eastAsia"/>
          <w:b/>
          <w:sz w:val="32"/>
          <w:szCs w:val="32"/>
        </w:rPr>
        <w:t>第八条</w:t>
      </w:r>
      <w:r w:rsidRPr="006309F1">
        <w:rPr>
          <w:rFonts w:ascii="仿宋_GB2312" w:eastAsia="仿宋_GB2312" w:hAnsi="宋体" w:hint="eastAsia"/>
          <w:sz w:val="32"/>
          <w:szCs w:val="32"/>
        </w:rPr>
        <w:t>国际会议的预报不等同于正式申报，在会议未得到上级主管部门的正式批复前，不得对外宣布或承诺。必须预报而未预报的会议申请，原则上不再受理申报。</w:t>
      </w:r>
    </w:p>
    <w:p w:rsidR="00810474" w:rsidRPr="006309F1" w:rsidRDefault="00810474" w:rsidP="00731A31">
      <w:pPr>
        <w:spacing w:line="584" w:lineRule="exact"/>
        <w:ind w:firstLineChars="196" w:firstLine="630"/>
        <w:rPr>
          <w:rFonts w:ascii="仿宋_GB2312" w:eastAsia="仿宋_GB2312" w:hAnsi="宋体"/>
          <w:sz w:val="32"/>
          <w:szCs w:val="32"/>
        </w:rPr>
      </w:pPr>
      <w:r w:rsidRPr="006309F1">
        <w:rPr>
          <w:rFonts w:ascii="仿宋_GB2312" w:eastAsia="仿宋_GB2312" w:hAnsi="宋体" w:hint="eastAsia"/>
          <w:b/>
          <w:sz w:val="32"/>
          <w:szCs w:val="32"/>
        </w:rPr>
        <w:t>第九条</w:t>
      </w:r>
      <w:r w:rsidRPr="006309F1">
        <w:rPr>
          <w:rFonts w:ascii="仿宋_GB2312" w:eastAsia="仿宋_GB2312" w:hAnsi="宋体" w:hint="eastAsia"/>
          <w:sz w:val="32"/>
          <w:szCs w:val="32"/>
        </w:rPr>
        <w:t>国际会议预报需提供举办（或申办）会议的相关信息，主办或承办单位应认真填写《拟申办及在华举办（含承办、合办等）重大国际会议计划表》（见附件1）及《拟申办及在华举办（含承办、合办等）一般国际会议计划表》(见附件</w:t>
      </w:r>
      <w:r>
        <w:rPr>
          <w:rFonts w:ascii="仿宋_GB2312" w:eastAsia="仿宋_GB2312" w:hAnsi="宋体" w:hint="eastAsia"/>
          <w:sz w:val="32"/>
          <w:szCs w:val="32"/>
        </w:rPr>
        <w:t>2),</w:t>
      </w:r>
      <w:r w:rsidRPr="006309F1">
        <w:rPr>
          <w:rFonts w:ascii="仿宋_GB2312" w:eastAsia="仿宋_GB2312" w:hAnsi="宋体" w:hint="eastAsia"/>
          <w:sz w:val="32"/>
          <w:szCs w:val="32"/>
        </w:rPr>
        <w:t>加盖单位公章后于规定时间报送外办。</w:t>
      </w:r>
    </w:p>
    <w:p w:rsidR="00810474" w:rsidRPr="006309F1" w:rsidRDefault="00810474" w:rsidP="00BD084D">
      <w:pPr>
        <w:spacing w:beforeLines="50" w:afterLines="50" w:line="584" w:lineRule="exact"/>
        <w:jc w:val="center"/>
        <w:rPr>
          <w:rFonts w:ascii="黑体" w:eastAsia="黑体" w:hAnsi="宋体"/>
          <w:sz w:val="32"/>
          <w:szCs w:val="32"/>
        </w:rPr>
      </w:pPr>
      <w:r w:rsidRPr="006309F1">
        <w:rPr>
          <w:rFonts w:ascii="黑体" w:eastAsia="黑体" w:hAnsi="宋体" w:hint="eastAsia"/>
          <w:sz w:val="32"/>
          <w:szCs w:val="32"/>
        </w:rPr>
        <w:t>第三章 国际会议申报</w:t>
      </w:r>
    </w:p>
    <w:p w:rsidR="00810474" w:rsidRDefault="00810474" w:rsidP="00731A31">
      <w:pPr>
        <w:spacing w:line="584" w:lineRule="exact"/>
        <w:ind w:firstLineChars="196" w:firstLine="630"/>
        <w:rPr>
          <w:rFonts w:ascii="仿宋_GB2312" w:eastAsia="仿宋_GB2312" w:hAnsi="宋体"/>
          <w:sz w:val="32"/>
          <w:szCs w:val="32"/>
        </w:rPr>
      </w:pPr>
      <w:r w:rsidRPr="006309F1">
        <w:rPr>
          <w:rFonts w:ascii="仿宋_GB2312" w:eastAsia="仿宋_GB2312" w:hAnsi="宋体" w:hint="eastAsia"/>
          <w:b/>
          <w:sz w:val="32"/>
          <w:szCs w:val="32"/>
        </w:rPr>
        <w:t>第十条</w:t>
      </w:r>
      <w:r w:rsidRPr="006309F1">
        <w:rPr>
          <w:rFonts w:ascii="仿宋_GB2312" w:eastAsia="仿宋_GB2312" w:hAnsi="宋体" w:hint="eastAsia"/>
          <w:sz w:val="32"/>
          <w:szCs w:val="32"/>
        </w:rPr>
        <w:t>举办国际会议必须一事一报。重大国际会议需在对外宣布前至少一年将会议正式申报材料通过</w:t>
      </w:r>
      <w:r>
        <w:rPr>
          <w:rFonts w:ascii="仿宋_GB2312" w:eastAsia="仿宋_GB2312" w:hAnsi="宋体" w:hint="eastAsia"/>
          <w:sz w:val="32"/>
          <w:szCs w:val="32"/>
        </w:rPr>
        <w:t>OA</w:t>
      </w:r>
      <w:r w:rsidRPr="006309F1">
        <w:rPr>
          <w:rFonts w:ascii="仿宋_GB2312" w:eastAsia="仿宋_GB2312" w:hAnsi="宋体" w:hint="eastAsia"/>
          <w:sz w:val="32"/>
          <w:szCs w:val="32"/>
        </w:rPr>
        <w:t>系统报送外办；一般学术会议应在对外宣布前至少四个月将会议正式申报材料通过OA系统报送外办。</w:t>
      </w:r>
    </w:p>
    <w:p w:rsidR="00810474" w:rsidRDefault="00810474" w:rsidP="00731A31">
      <w:pPr>
        <w:spacing w:line="584" w:lineRule="exact"/>
        <w:ind w:firstLineChars="196" w:firstLine="630"/>
        <w:rPr>
          <w:rFonts w:ascii="仿宋_GB2312" w:eastAsia="仿宋_GB2312" w:hAnsi="宋体"/>
          <w:sz w:val="32"/>
          <w:szCs w:val="32"/>
        </w:rPr>
      </w:pPr>
      <w:r w:rsidRPr="006309F1">
        <w:rPr>
          <w:rFonts w:ascii="仿宋_GB2312" w:eastAsia="仿宋_GB2312" w:hAnsi="宋体" w:hint="eastAsia"/>
          <w:b/>
          <w:sz w:val="32"/>
          <w:szCs w:val="32"/>
        </w:rPr>
        <w:t>第十一条</w:t>
      </w:r>
      <w:r w:rsidRPr="006309F1">
        <w:rPr>
          <w:rFonts w:ascii="仿宋_GB2312" w:eastAsia="仿宋_GB2312" w:hAnsi="宋体" w:hint="eastAsia"/>
          <w:sz w:val="32"/>
          <w:szCs w:val="32"/>
        </w:rPr>
        <w:t>外办收到申请后将拟文并组织校内相关职能部门会签，对会议申请审核把关、权衡利弊、决定取舍，通过审核的会议申请经主管校领导审批同意后向上级部门申报。根据规定，外办仅可受理在上海地区举办国际会议的申请。</w:t>
      </w:r>
    </w:p>
    <w:p w:rsidR="00810474" w:rsidRDefault="00810474" w:rsidP="00731A31">
      <w:pPr>
        <w:spacing w:line="584" w:lineRule="exact"/>
        <w:ind w:firstLineChars="196" w:firstLine="630"/>
        <w:rPr>
          <w:rFonts w:ascii="仿宋_GB2312" w:eastAsia="仿宋_GB2312" w:hAnsi="宋体"/>
          <w:sz w:val="32"/>
          <w:szCs w:val="32"/>
        </w:rPr>
      </w:pPr>
      <w:r w:rsidRPr="006309F1">
        <w:rPr>
          <w:rFonts w:ascii="仿宋_GB2312" w:eastAsia="仿宋_GB2312" w:hAnsi="宋体" w:hint="eastAsia"/>
          <w:b/>
          <w:sz w:val="32"/>
          <w:szCs w:val="32"/>
        </w:rPr>
        <w:t>第十二条</w:t>
      </w:r>
      <w:r w:rsidRPr="006309F1">
        <w:rPr>
          <w:rFonts w:ascii="仿宋_GB2312" w:eastAsia="仿宋_GB2312" w:hAnsi="宋体" w:hint="eastAsia"/>
          <w:sz w:val="32"/>
          <w:szCs w:val="32"/>
        </w:rPr>
        <w:t>主办或承办单位提交的正式申报材料中必须包括以下内容：</w:t>
      </w:r>
    </w:p>
    <w:p w:rsidR="00810474" w:rsidRDefault="00810474" w:rsidP="00731A31">
      <w:pPr>
        <w:spacing w:line="584" w:lineRule="exact"/>
        <w:ind w:firstLineChars="196" w:firstLine="627"/>
        <w:rPr>
          <w:rFonts w:ascii="仿宋_GB2312" w:eastAsia="仿宋_GB2312" w:hAnsi="宋体"/>
          <w:sz w:val="32"/>
          <w:szCs w:val="32"/>
        </w:rPr>
      </w:pPr>
      <w:r>
        <w:rPr>
          <w:rFonts w:ascii="仿宋_GB2312" w:eastAsia="仿宋_GB2312" w:hAnsi="宋体" w:hint="eastAsia"/>
          <w:sz w:val="32"/>
          <w:szCs w:val="32"/>
        </w:rPr>
        <w:lastRenderedPageBreak/>
        <w:t>1.</w:t>
      </w:r>
      <w:r w:rsidRPr="006309F1">
        <w:rPr>
          <w:rFonts w:ascii="仿宋_GB2312" w:eastAsia="仿宋_GB2312" w:hAnsi="宋体" w:hint="eastAsia"/>
          <w:sz w:val="32"/>
          <w:szCs w:val="32"/>
        </w:rPr>
        <w:t>会议中英文全称；</w:t>
      </w:r>
    </w:p>
    <w:p w:rsidR="00810474" w:rsidRDefault="00810474" w:rsidP="00731A31">
      <w:pPr>
        <w:spacing w:line="584" w:lineRule="exact"/>
        <w:ind w:firstLineChars="196" w:firstLine="627"/>
        <w:rPr>
          <w:rFonts w:ascii="仿宋_GB2312" w:eastAsia="仿宋_GB2312" w:hAnsi="宋体"/>
          <w:sz w:val="32"/>
          <w:szCs w:val="32"/>
        </w:rPr>
      </w:pPr>
      <w:r>
        <w:rPr>
          <w:rFonts w:ascii="仿宋_GB2312" w:eastAsia="仿宋_GB2312" w:hAnsi="宋体" w:hint="eastAsia"/>
          <w:sz w:val="32"/>
          <w:szCs w:val="32"/>
        </w:rPr>
        <w:t>2.</w:t>
      </w:r>
      <w:r w:rsidRPr="006309F1">
        <w:rPr>
          <w:rFonts w:ascii="仿宋_GB2312" w:eastAsia="仿宋_GB2312" w:hAnsi="宋体" w:hint="eastAsia"/>
          <w:sz w:val="32"/>
          <w:szCs w:val="32"/>
        </w:rPr>
        <w:t>举办日期、会期、地点（城市名）；</w:t>
      </w:r>
    </w:p>
    <w:p w:rsidR="00810474" w:rsidRDefault="00810474" w:rsidP="00731A31">
      <w:pPr>
        <w:spacing w:line="584" w:lineRule="exact"/>
        <w:ind w:firstLineChars="196" w:firstLine="627"/>
        <w:rPr>
          <w:rFonts w:ascii="仿宋_GB2312" w:eastAsia="仿宋_GB2312" w:hAnsi="宋体"/>
          <w:sz w:val="32"/>
          <w:szCs w:val="32"/>
        </w:rPr>
      </w:pPr>
      <w:r>
        <w:rPr>
          <w:rFonts w:ascii="仿宋_GB2312" w:eastAsia="仿宋_GB2312" w:hAnsi="宋体" w:hint="eastAsia"/>
          <w:sz w:val="32"/>
          <w:szCs w:val="32"/>
        </w:rPr>
        <w:t>3.</w:t>
      </w:r>
      <w:r w:rsidRPr="006309F1">
        <w:rPr>
          <w:rFonts w:ascii="仿宋_GB2312" w:eastAsia="仿宋_GB2312" w:hAnsi="宋体" w:hint="eastAsia"/>
          <w:sz w:val="32"/>
          <w:szCs w:val="32"/>
        </w:rPr>
        <w:t>主办单位、合办单位、协办单位、委托承办单位名称（国外单位应注明中外文全称）；与会人员范围、会议规模、外宾人数；</w:t>
      </w:r>
    </w:p>
    <w:p w:rsidR="00810474" w:rsidRDefault="00810474" w:rsidP="00731A31">
      <w:pPr>
        <w:spacing w:line="584" w:lineRule="exact"/>
        <w:ind w:firstLineChars="196" w:firstLine="627"/>
        <w:rPr>
          <w:rFonts w:ascii="仿宋_GB2312" w:eastAsia="仿宋_GB2312" w:hAnsi="宋体"/>
          <w:sz w:val="32"/>
          <w:szCs w:val="32"/>
        </w:rPr>
      </w:pPr>
      <w:r>
        <w:rPr>
          <w:rFonts w:ascii="仿宋_GB2312" w:eastAsia="仿宋_GB2312" w:hAnsi="宋体" w:hint="eastAsia"/>
          <w:sz w:val="32"/>
          <w:szCs w:val="32"/>
        </w:rPr>
        <w:t>4.</w:t>
      </w:r>
      <w:r w:rsidRPr="006309F1">
        <w:rPr>
          <w:rFonts w:ascii="仿宋_GB2312" w:eastAsia="仿宋_GB2312" w:hAnsi="宋体" w:hint="eastAsia"/>
          <w:sz w:val="32"/>
          <w:szCs w:val="32"/>
        </w:rPr>
        <w:t>会议主题、议题和主要内容；</w:t>
      </w:r>
    </w:p>
    <w:p w:rsidR="00810474" w:rsidRDefault="00810474" w:rsidP="00731A31">
      <w:pPr>
        <w:spacing w:line="584" w:lineRule="exact"/>
        <w:ind w:firstLineChars="196" w:firstLine="627"/>
        <w:rPr>
          <w:rFonts w:ascii="仿宋_GB2312" w:eastAsia="仿宋_GB2312" w:hAnsi="宋体"/>
          <w:sz w:val="32"/>
          <w:szCs w:val="32"/>
        </w:rPr>
      </w:pPr>
      <w:r>
        <w:rPr>
          <w:rFonts w:ascii="仿宋_GB2312" w:eastAsia="仿宋_GB2312" w:hAnsi="宋体" w:hint="eastAsia"/>
          <w:sz w:val="32"/>
          <w:szCs w:val="32"/>
        </w:rPr>
        <w:t>5.</w:t>
      </w:r>
      <w:r w:rsidRPr="006309F1">
        <w:rPr>
          <w:rFonts w:ascii="仿宋_GB2312" w:eastAsia="仿宋_GB2312" w:hAnsi="宋体" w:hint="eastAsia"/>
          <w:sz w:val="32"/>
          <w:szCs w:val="32"/>
        </w:rPr>
        <w:t>经费来源（由主办单位自筹解决，原则上应在申报之前落实；如系境外资助，应附资助者的详细背景、资助目的、金额说明）；</w:t>
      </w:r>
    </w:p>
    <w:p w:rsidR="00810474" w:rsidRDefault="00810474" w:rsidP="00731A31">
      <w:pPr>
        <w:spacing w:line="584" w:lineRule="exact"/>
        <w:ind w:firstLineChars="196" w:firstLine="627"/>
        <w:rPr>
          <w:rFonts w:ascii="仿宋_GB2312" w:eastAsia="仿宋_GB2312" w:hAnsi="宋体"/>
          <w:sz w:val="32"/>
          <w:szCs w:val="32"/>
        </w:rPr>
      </w:pPr>
      <w:r>
        <w:rPr>
          <w:rFonts w:ascii="仿宋_GB2312" w:eastAsia="仿宋_GB2312" w:hAnsi="宋体" w:hint="eastAsia"/>
          <w:sz w:val="32"/>
          <w:szCs w:val="32"/>
        </w:rPr>
        <w:t>6.</w:t>
      </w:r>
      <w:r w:rsidRPr="006309F1">
        <w:rPr>
          <w:rFonts w:ascii="仿宋_GB2312" w:eastAsia="仿宋_GB2312" w:hAnsi="宋体" w:hint="eastAsia"/>
          <w:sz w:val="32"/>
          <w:szCs w:val="32"/>
        </w:rPr>
        <w:t>举办国际会议的必要性、预期达到的目的、利弊分析；</w:t>
      </w:r>
    </w:p>
    <w:p w:rsidR="00810474" w:rsidRDefault="00810474" w:rsidP="00731A31">
      <w:pPr>
        <w:spacing w:line="584" w:lineRule="exact"/>
        <w:ind w:firstLineChars="196" w:firstLine="627"/>
        <w:rPr>
          <w:rFonts w:ascii="仿宋_GB2312" w:eastAsia="仿宋_GB2312" w:hAnsi="宋体"/>
          <w:sz w:val="32"/>
          <w:szCs w:val="32"/>
        </w:rPr>
      </w:pPr>
      <w:r>
        <w:rPr>
          <w:rFonts w:ascii="仿宋_GB2312" w:eastAsia="仿宋_GB2312" w:hAnsi="宋体" w:hint="eastAsia"/>
          <w:sz w:val="32"/>
          <w:szCs w:val="32"/>
        </w:rPr>
        <w:t>7.</w:t>
      </w:r>
      <w:r w:rsidRPr="006309F1">
        <w:rPr>
          <w:rFonts w:ascii="仿宋_GB2312" w:eastAsia="仿宋_GB2312" w:hAnsi="宋体" w:hint="eastAsia"/>
          <w:sz w:val="32"/>
          <w:szCs w:val="32"/>
        </w:rPr>
        <w:t>会议组织委员会构成；</w:t>
      </w:r>
    </w:p>
    <w:p w:rsidR="00810474" w:rsidRDefault="00810474" w:rsidP="00731A31">
      <w:pPr>
        <w:spacing w:line="584" w:lineRule="exact"/>
        <w:ind w:firstLineChars="196" w:firstLine="627"/>
        <w:rPr>
          <w:rFonts w:ascii="仿宋_GB2312" w:eastAsia="仿宋_GB2312" w:hAnsi="宋体"/>
          <w:sz w:val="32"/>
          <w:szCs w:val="32"/>
        </w:rPr>
      </w:pPr>
      <w:r>
        <w:rPr>
          <w:rFonts w:ascii="仿宋_GB2312" w:eastAsia="仿宋_GB2312" w:hAnsi="宋体" w:hint="eastAsia"/>
          <w:sz w:val="32"/>
          <w:szCs w:val="32"/>
        </w:rPr>
        <w:t>8.</w:t>
      </w:r>
      <w:r w:rsidRPr="006309F1">
        <w:rPr>
          <w:rFonts w:ascii="仿宋_GB2312" w:eastAsia="仿宋_GB2312" w:hAnsi="宋体" w:hint="eastAsia"/>
          <w:sz w:val="32"/>
          <w:szCs w:val="32"/>
        </w:rPr>
        <w:t>会议日程安排（包括每天的时间安排、讨论题目、发言人等）；</w:t>
      </w:r>
    </w:p>
    <w:p w:rsidR="00810474" w:rsidRDefault="00810474" w:rsidP="00731A31">
      <w:pPr>
        <w:spacing w:line="584" w:lineRule="exact"/>
        <w:ind w:firstLineChars="196" w:firstLine="627"/>
        <w:rPr>
          <w:rFonts w:ascii="仿宋_GB2312" w:eastAsia="仿宋_GB2312" w:hAnsi="宋体"/>
          <w:sz w:val="32"/>
          <w:szCs w:val="32"/>
        </w:rPr>
      </w:pPr>
      <w:r>
        <w:rPr>
          <w:rFonts w:ascii="仿宋_GB2312" w:eastAsia="仿宋_GB2312" w:hAnsi="宋体" w:hint="eastAsia"/>
          <w:sz w:val="32"/>
          <w:szCs w:val="32"/>
        </w:rPr>
        <w:t>9.</w:t>
      </w:r>
      <w:r w:rsidRPr="006309F1">
        <w:rPr>
          <w:rFonts w:ascii="仿宋_GB2312" w:eastAsia="仿宋_GB2312" w:hAnsi="宋体" w:hint="eastAsia"/>
          <w:sz w:val="32"/>
          <w:szCs w:val="32"/>
        </w:rPr>
        <w:t>拟邀请中外主要与会代表名单（包括中英文姓名、单位、职务，必要时请附论文题目）；</w:t>
      </w:r>
    </w:p>
    <w:p w:rsidR="00810474" w:rsidRDefault="00810474" w:rsidP="00731A31">
      <w:pPr>
        <w:spacing w:line="584" w:lineRule="exact"/>
        <w:ind w:firstLineChars="196" w:firstLine="627"/>
        <w:rPr>
          <w:rFonts w:ascii="仿宋_GB2312" w:eastAsia="仿宋_GB2312" w:hAnsi="宋体"/>
          <w:sz w:val="32"/>
          <w:szCs w:val="32"/>
        </w:rPr>
      </w:pPr>
      <w:r w:rsidRPr="006309F1">
        <w:rPr>
          <w:rFonts w:ascii="仿宋_GB2312" w:eastAsia="仿宋_GB2312" w:hAnsi="宋体" w:hint="eastAsia"/>
          <w:sz w:val="32"/>
          <w:szCs w:val="32"/>
        </w:rPr>
        <w:t>10.会议联系人姓名、电话、邮箱。</w:t>
      </w:r>
    </w:p>
    <w:p w:rsidR="00810474" w:rsidRDefault="00810474" w:rsidP="00731A31">
      <w:pPr>
        <w:spacing w:line="584" w:lineRule="exact"/>
        <w:ind w:firstLineChars="196" w:firstLine="630"/>
        <w:rPr>
          <w:rFonts w:ascii="仿宋_GB2312" w:eastAsia="仿宋_GB2312" w:hAnsi="宋体"/>
          <w:sz w:val="32"/>
          <w:szCs w:val="32"/>
        </w:rPr>
      </w:pPr>
      <w:r w:rsidRPr="006309F1">
        <w:rPr>
          <w:rFonts w:ascii="仿宋_GB2312" w:eastAsia="仿宋_GB2312" w:hAnsi="宋体" w:hint="eastAsia"/>
          <w:b/>
          <w:sz w:val="32"/>
          <w:szCs w:val="32"/>
        </w:rPr>
        <w:t>第十三条</w:t>
      </w:r>
      <w:r w:rsidRPr="006309F1">
        <w:rPr>
          <w:rFonts w:ascii="仿宋_GB2312" w:eastAsia="仿宋_GB2312" w:hAnsi="宋体" w:hint="eastAsia"/>
          <w:sz w:val="32"/>
          <w:szCs w:val="32"/>
        </w:rPr>
        <w:t>获得教育部批准后，会议主办或承办单位方可对外承诺或发布会议通知。会议批复文件仅供学校内部使用，不得对外公布。</w:t>
      </w:r>
    </w:p>
    <w:p w:rsidR="00810474" w:rsidRDefault="00810474" w:rsidP="00731A31">
      <w:pPr>
        <w:spacing w:line="584" w:lineRule="exact"/>
        <w:ind w:firstLineChars="196" w:firstLine="630"/>
        <w:rPr>
          <w:rFonts w:ascii="仿宋_GB2312" w:eastAsia="仿宋_GB2312" w:hAnsi="宋体"/>
          <w:sz w:val="32"/>
          <w:szCs w:val="32"/>
        </w:rPr>
      </w:pPr>
      <w:r w:rsidRPr="006309F1">
        <w:rPr>
          <w:rFonts w:ascii="仿宋_GB2312" w:eastAsia="仿宋_GB2312" w:hAnsi="宋体" w:hint="eastAsia"/>
          <w:b/>
          <w:sz w:val="32"/>
          <w:szCs w:val="32"/>
        </w:rPr>
        <w:t>第十四条</w:t>
      </w:r>
      <w:r w:rsidRPr="006309F1">
        <w:rPr>
          <w:rFonts w:ascii="仿宋_GB2312" w:eastAsia="仿宋_GB2312" w:hAnsi="宋体" w:hint="eastAsia"/>
          <w:sz w:val="32"/>
          <w:szCs w:val="32"/>
        </w:rPr>
        <w:t>会议获得批准后不得随意更改会议的名称、主题、议题和内容，不得改变会议的性质、规模、规格、举办时间和地点。如确需更改，须在原定举办会议时间前至少三个月通过OA</w:t>
      </w:r>
      <w:r>
        <w:rPr>
          <w:rFonts w:ascii="仿宋_GB2312" w:eastAsia="仿宋_GB2312" w:hAnsi="宋体" w:hint="eastAsia"/>
          <w:sz w:val="32"/>
          <w:szCs w:val="32"/>
        </w:rPr>
        <w:t>系统</w:t>
      </w:r>
      <w:r w:rsidRPr="006309F1">
        <w:rPr>
          <w:rFonts w:ascii="仿宋_GB2312" w:eastAsia="仿宋_GB2312" w:hAnsi="宋体" w:hint="eastAsia"/>
          <w:sz w:val="32"/>
          <w:szCs w:val="32"/>
        </w:rPr>
        <w:t>向</w:t>
      </w:r>
      <w:r>
        <w:rPr>
          <w:rFonts w:ascii="仿宋_GB2312" w:eastAsia="仿宋_GB2312" w:hAnsi="宋体" w:hint="eastAsia"/>
          <w:sz w:val="32"/>
          <w:szCs w:val="32"/>
        </w:rPr>
        <w:t>外办</w:t>
      </w:r>
      <w:r w:rsidRPr="006309F1">
        <w:rPr>
          <w:rFonts w:ascii="仿宋_GB2312" w:eastAsia="仿宋_GB2312" w:hAnsi="宋体" w:hint="eastAsia"/>
          <w:sz w:val="32"/>
          <w:szCs w:val="32"/>
        </w:rPr>
        <w:t>申报。</w:t>
      </w:r>
    </w:p>
    <w:p w:rsidR="00810474" w:rsidRPr="006309F1" w:rsidRDefault="00810474" w:rsidP="00BD084D">
      <w:pPr>
        <w:spacing w:beforeLines="50" w:afterLines="50" w:line="584" w:lineRule="exact"/>
        <w:jc w:val="center"/>
        <w:rPr>
          <w:rFonts w:ascii="黑体" w:eastAsia="黑体" w:hAnsi="宋体"/>
          <w:sz w:val="32"/>
          <w:szCs w:val="32"/>
        </w:rPr>
      </w:pPr>
      <w:r w:rsidRPr="006309F1">
        <w:rPr>
          <w:rFonts w:ascii="黑体" w:eastAsia="黑体" w:hAnsi="宋体" w:hint="eastAsia"/>
          <w:sz w:val="32"/>
          <w:szCs w:val="32"/>
        </w:rPr>
        <w:lastRenderedPageBreak/>
        <w:t>第四章  举办国际会议</w:t>
      </w:r>
    </w:p>
    <w:p w:rsidR="00810474" w:rsidRDefault="00810474" w:rsidP="00731A31">
      <w:pPr>
        <w:widowControl/>
        <w:spacing w:line="584" w:lineRule="exact"/>
        <w:ind w:firstLineChars="196" w:firstLine="630"/>
        <w:jc w:val="left"/>
        <w:rPr>
          <w:rFonts w:ascii="仿宋_GB2312" w:eastAsia="仿宋_GB2312" w:hAnsi="宋体"/>
          <w:sz w:val="32"/>
          <w:szCs w:val="32"/>
        </w:rPr>
      </w:pPr>
      <w:r w:rsidRPr="006309F1">
        <w:rPr>
          <w:rFonts w:ascii="仿宋_GB2312" w:eastAsia="仿宋_GB2312" w:hAnsi="宋体" w:hint="eastAsia"/>
          <w:b/>
          <w:sz w:val="32"/>
          <w:szCs w:val="32"/>
        </w:rPr>
        <w:t>第十五条</w:t>
      </w:r>
      <w:r w:rsidRPr="006309F1">
        <w:rPr>
          <w:rFonts w:ascii="仿宋_GB2312" w:eastAsia="仿宋_GB2312" w:hAnsi="宋体" w:hint="eastAsia"/>
          <w:sz w:val="32"/>
          <w:szCs w:val="32"/>
        </w:rPr>
        <w:t>国际会议主办或承办单位应组成相关的学术委员会和组织委员会，会议的学术负责人和组织委员会应有相应的学术地位和组织能力，能承担会议的学术活动和具体会务工作。</w:t>
      </w:r>
    </w:p>
    <w:p w:rsidR="00810474" w:rsidRDefault="00810474" w:rsidP="00731A31">
      <w:pPr>
        <w:widowControl/>
        <w:spacing w:line="584" w:lineRule="exact"/>
        <w:ind w:firstLineChars="196" w:firstLine="630"/>
        <w:jc w:val="left"/>
        <w:rPr>
          <w:rFonts w:ascii="仿宋_GB2312" w:eastAsia="仿宋_GB2312" w:hAnsi="宋体"/>
          <w:sz w:val="32"/>
          <w:szCs w:val="32"/>
        </w:rPr>
      </w:pPr>
      <w:r w:rsidRPr="006309F1">
        <w:rPr>
          <w:rFonts w:ascii="仿宋_GB2312" w:eastAsia="仿宋_GB2312" w:hAnsi="宋体" w:hint="eastAsia"/>
          <w:b/>
          <w:sz w:val="32"/>
          <w:szCs w:val="32"/>
        </w:rPr>
        <w:t>第十六条</w:t>
      </w:r>
      <w:r w:rsidRPr="006309F1">
        <w:rPr>
          <w:rFonts w:ascii="仿宋_GB2312" w:eastAsia="仿宋_GB2312" w:hAnsi="宋体" w:hint="eastAsia"/>
          <w:sz w:val="32"/>
          <w:szCs w:val="32"/>
        </w:rPr>
        <w:t>国际会议的会务工作，即会议的场地、用车、与国内外代表的联系、接送、住宿、用餐等，由主办或承办单位负责落实。原则上学校校园内不悬挂宣传横幅，但可在主会场内外张贴宣传海报。</w:t>
      </w:r>
    </w:p>
    <w:p w:rsidR="00810474" w:rsidRPr="006309F1" w:rsidRDefault="00810474" w:rsidP="00731A31">
      <w:pPr>
        <w:widowControl/>
        <w:spacing w:line="584" w:lineRule="exact"/>
        <w:ind w:firstLineChars="196" w:firstLine="630"/>
        <w:jc w:val="left"/>
        <w:rPr>
          <w:rFonts w:ascii="仿宋_GB2312" w:eastAsia="仿宋_GB2312" w:hAnsi="宋体"/>
          <w:sz w:val="32"/>
          <w:szCs w:val="32"/>
        </w:rPr>
      </w:pPr>
      <w:r w:rsidRPr="006309F1">
        <w:rPr>
          <w:rFonts w:ascii="仿宋_GB2312" w:eastAsia="仿宋_GB2312" w:hAnsi="宋体" w:hint="eastAsia"/>
          <w:b/>
          <w:sz w:val="32"/>
          <w:szCs w:val="32"/>
        </w:rPr>
        <w:t>第十七条</w:t>
      </w:r>
      <w:r w:rsidRPr="006309F1">
        <w:rPr>
          <w:rFonts w:ascii="仿宋_GB2312" w:eastAsia="仿宋_GB2312" w:hAnsi="宋体" w:hint="eastAsia"/>
          <w:sz w:val="32"/>
          <w:szCs w:val="32"/>
        </w:rPr>
        <w:t>原则上不邀请教育部或上海市领导出席国际会议及相关的礼仪活动。如确属高规格国际会议，需请市领导出席开幕式，会议主办或承办单位应提前至少三周提出申请（</w:t>
      </w:r>
      <w:proofErr w:type="gramStart"/>
      <w:r w:rsidRPr="006309F1">
        <w:rPr>
          <w:rFonts w:ascii="仿宋_GB2312" w:eastAsia="仿宋_GB2312" w:hAnsi="宋体" w:hint="eastAsia"/>
          <w:sz w:val="32"/>
          <w:szCs w:val="32"/>
        </w:rPr>
        <w:t>附会议</w:t>
      </w:r>
      <w:proofErr w:type="gramEnd"/>
      <w:r w:rsidRPr="006309F1">
        <w:rPr>
          <w:rFonts w:ascii="仿宋_GB2312" w:eastAsia="仿宋_GB2312" w:hAnsi="宋体" w:hint="eastAsia"/>
          <w:sz w:val="32"/>
          <w:szCs w:val="32"/>
        </w:rPr>
        <w:t>开幕式议程、主要代表名单及简历、领导发言稿），通过OA系统报学校</w:t>
      </w:r>
      <w:r>
        <w:rPr>
          <w:rFonts w:ascii="仿宋_GB2312" w:eastAsia="仿宋_GB2312" w:hAnsi="宋体" w:hint="eastAsia"/>
          <w:sz w:val="32"/>
          <w:szCs w:val="32"/>
        </w:rPr>
        <w:t>外办</w:t>
      </w:r>
      <w:r w:rsidRPr="006309F1">
        <w:rPr>
          <w:rFonts w:ascii="仿宋_GB2312" w:eastAsia="仿宋_GB2312" w:hAnsi="宋体" w:hint="eastAsia"/>
          <w:sz w:val="32"/>
          <w:szCs w:val="32"/>
        </w:rPr>
        <w:t>。原则上不邀请校领导出席开幕式致词。若</w:t>
      </w:r>
      <w:proofErr w:type="gramStart"/>
      <w:r w:rsidRPr="006309F1">
        <w:rPr>
          <w:rFonts w:ascii="仿宋_GB2312" w:eastAsia="仿宋_GB2312" w:hAnsi="宋体" w:hint="eastAsia"/>
          <w:sz w:val="32"/>
          <w:szCs w:val="32"/>
        </w:rPr>
        <w:t>确需请校领导</w:t>
      </w:r>
      <w:proofErr w:type="gramEnd"/>
      <w:r w:rsidRPr="006309F1">
        <w:rPr>
          <w:rFonts w:ascii="仿宋_GB2312" w:eastAsia="仿宋_GB2312" w:hAnsi="宋体" w:hint="eastAsia"/>
          <w:sz w:val="32"/>
          <w:szCs w:val="32"/>
        </w:rPr>
        <w:t>出席开幕式，主办单位应提前两周将电子版申请材料（包括会议议程、校领导发言稿）通过OA系统报学校</w:t>
      </w:r>
      <w:r>
        <w:rPr>
          <w:rFonts w:ascii="仿宋_GB2312" w:eastAsia="仿宋_GB2312" w:hAnsi="宋体" w:hint="eastAsia"/>
          <w:sz w:val="32"/>
          <w:szCs w:val="32"/>
        </w:rPr>
        <w:t>外办</w:t>
      </w:r>
      <w:r w:rsidRPr="006309F1">
        <w:rPr>
          <w:rFonts w:ascii="仿宋_GB2312" w:eastAsia="仿宋_GB2312" w:hAnsi="宋体" w:hint="eastAsia"/>
          <w:sz w:val="32"/>
          <w:szCs w:val="32"/>
        </w:rPr>
        <w:t>。</w:t>
      </w:r>
    </w:p>
    <w:p w:rsidR="00810474" w:rsidRPr="006309F1" w:rsidRDefault="00810474" w:rsidP="00BD084D">
      <w:pPr>
        <w:spacing w:beforeLines="50" w:afterLines="50" w:line="584" w:lineRule="exact"/>
        <w:jc w:val="center"/>
        <w:rPr>
          <w:rFonts w:ascii="黑体" w:eastAsia="黑体" w:hAnsi="宋体"/>
          <w:sz w:val="32"/>
          <w:szCs w:val="32"/>
        </w:rPr>
      </w:pPr>
      <w:r w:rsidRPr="006309F1">
        <w:rPr>
          <w:rFonts w:ascii="黑体" w:eastAsia="黑体" w:hAnsi="宋体" w:hint="eastAsia"/>
          <w:sz w:val="32"/>
          <w:szCs w:val="32"/>
        </w:rPr>
        <w:t>第五章  国际会议总结</w:t>
      </w:r>
    </w:p>
    <w:p w:rsidR="00810474" w:rsidRDefault="00810474" w:rsidP="00731A31">
      <w:pPr>
        <w:spacing w:line="584" w:lineRule="exact"/>
        <w:ind w:firstLineChars="196" w:firstLine="630"/>
        <w:rPr>
          <w:rFonts w:ascii="仿宋_GB2312" w:eastAsia="仿宋_GB2312" w:hAnsi="宋体"/>
          <w:sz w:val="32"/>
          <w:szCs w:val="32"/>
        </w:rPr>
      </w:pPr>
      <w:r w:rsidRPr="006309F1">
        <w:rPr>
          <w:rFonts w:ascii="仿宋_GB2312" w:eastAsia="仿宋_GB2312" w:hAnsi="宋体" w:hint="eastAsia"/>
          <w:b/>
          <w:bCs/>
          <w:sz w:val="32"/>
          <w:szCs w:val="32"/>
        </w:rPr>
        <w:t>第十八条</w:t>
      </w:r>
      <w:r w:rsidRPr="006309F1">
        <w:rPr>
          <w:rFonts w:ascii="仿宋_GB2312" w:eastAsia="仿宋_GB2312" w:hAnsi="宋体" w:hint="eastAsia"/>
          <w:bCs/>
          <w:sz w:val="32"/>
          <w:szCs w:val="32"/>
        </w:rPr>
        <w:t>经批准的国际会议，特别是重大国际会议，主办或承办单位负责人应在举办会议后一个月内将会议外事总结报告</w:t>
      </w:r>
      <w:bookmarkStart w:id="3" w:name="OLE_LINK3"/>
      <w:bookmarkStart w:id="4" w:name="OLE_LINK8"/>
      <w:bookmarkStart w:id="5" w:name="OLE_LINK4"/>
      <w:bookmarkStart w:id="6" w:name="OLE_LINK6"/>
      <w:bookmarkStart w:id="7" w:name="OLE_LINK5"/>
      <w:r w:rsidRPr="006309F1">
        <w:rPr>
          <w:rFonts w:ascii="仿宋_GB2312" w:eastAsia="仿宋_GB2312" w:hAnsi="宋体" w:hint="eastAsia"/>
          <w:sz w:val="32"/>
          <w:szCs w:val="32"/>
        </w:rPr>
        <w:t>、会议情况统计表（</w:t>
      </w:r>
      <w:r>
        <w:rPr>
          <w:rFonts w:ascii="仿宋_GB2312" w:eastAsia="仿宋_GB2312" w:hAnsi="宋体" w:hint="eastAsia"/>
          <w:sz w:val="32"/>
          <w:szCs w:val="32"/>
        </w:rPr>
        <w:t>见</w:t>
      </w:r>
      <w:r w:rsidRPr="006309F1">
        <w:rPr>
          <w:rFonts w:ascii="仿宋_GB2312" w:eastAsia="仿宋_GB2312" w:hAnsi="宋体" w:hint="eastAsia"/>
          <w:sz w:val="32"/>
          <w:szCs w:val="32"/>
        </w:rPr>
        <w:t>附件3）及重要照片</w:t>
      </w:r>
      <w:r w:rsidRPr="006309F1">
        <w:rPr>
          <w:rFonts w:ascii="仿宋_GB2312" w:eastAsia="仿宋_GB2312" w:hAnsi="宋体" w:hint="eastAsia"/>
          <w:bCs/>
          <w:sz w:val="32"/>
          <w:szCs w:val="32"/>
        </w:rPr>
        <w:t>报送</w:t>
      </w:r>
      <w:r>
        <w:rPr>
          <w:rFonts w:ascii="仿宋_GB2312" w:eastAsia="仿宋_GB2312" w:hAnsi="宋体" w:hint="eastAsia"/>
          <w:bCs/>
          <w:sz w:val="32"/>
          <w:szCs w:val="32"/>
        </w:rPr>
        <w:t>外办</w:t>
      </w:r>
      <w:r w:rsidRPr="006309F1">
        <w:rPr>
          <w:rFonts w:ascii="仿宋_GB2312" w:eastAsia="仿宋_GB2312" w:hAnsi="宋体" w:hint="eastAsia"/>
          <w:bCs/>
          <w:sz w:val="32"/>
          <w:szCs w:val="32"/>
        </w:rPr>
        <w:t>。</w:t>
      </w:r>
    </w:p>
    <w:p w:rsidR="00810474" w:rsidRPr="006309F1" w:rsidRDefault="00810474" w:rsidP="00731A31">
      <w:pPr>
        <w:spacing w:line="584" w:lineRule="exact"/>
        <w:ind w:firstLineChars="196" w:firstLine="630"/>
        <w:rPr>
          <w:rFonts w:ascii="仿宋_GB2312" w:eastAsia="仿宋_GB2312" w:hAnsi="宋体"/>
          <w:sz w:val="32"/>
          <w:szCs w:val="32"/>
        </w:rPr>
      </w:pPr>
      <w:r w:rsidRPr="006309F1">
        <w:rPr>
          <w:rFonts w:ascii="仿宋_GB2312" w:eastAsia="仿宋_GB2312" w:hAnsi="宋体" w:hint="eastAsia"/>
          <w:b/>
          <w:sz w:val="32"/>
          <w:szCs w:val="32"/>
        </w:rPr>
        <w:t>第十九条</w:t>
      </w:r>
      <w:r w:rsidRPr="006309F1">
        <w:rPr>
          <w:rFonts w:ascii="仿宋_GB2312" w:eastAsia="仿宋_GB2312" w:hAnsi="宋体" w:hint="eastAsia"/>
          <w:sz w:val="32"/>
          <w:szCs w:val="32"/>
        </w:rPr>
        <w:t>为更好地分享国际会议学术成果，根据教育部</w:t>
      </w:r>
      <w:r w:rsidRPr="006309F1">
        <w:rPr>
          <w:rFonts w:ascii="仿宋_GB2312" w:eastAsia="仿宋_GB2312" w:hAnsi="宋体" w:hint="eastAsia"/>
          <w:sz w:val="32"/>
          <w:szCs w:val="32"/>
        </w:rPr>
        <w:lastRenderedPageBreak/>
        <w:t>下发的会议批复文件精神，参照《国际学术动态》撰稿要求（</w:t>
      </w:r>
      <w:r>
        <w:rPr>
          <w:rFonts w:ascii="仿宋_GB2312" w:eastAsia="仿宋_GB2312" w:hAnsi="宋体" w:hint="eastAsia"/>
          <w:sz w:val="32"/>
          <w:szCs w:val="32"/>
        </w:rPr>
        <w:t>见</w:t>
      </w:r>
      <w:r w:rsidRPr="006309F1">
        <w:rPr>
          <w:rFonts w:ascii="仿宋_GB2312" w:eastAsia="仿宋_GB2312" w:hAnsi="宋体" w:hint="eastAsia"/>
          <w:sz w:val="32"/>
          <w:szCs w:val="32"/>
        </w:rPr>
        <w:t>附件4）撰写学术性总结，于会后两个月内寄交《国际学术动态》编辑部。</w:t>
      </w:r>
    </w:p>
    <w:p w:rsidR="00810474" w:rsidRPr="006309F1" w:rsidRDefault="00810474" w:rsidP="00BD084D">
      <w:pPr>
        <w:spacing w:beforeLines="50" w:afterLines="50" w:line="584" w:lineRule="exact"/>
        <w:jc w:val="center"/>
        <w:rPr>
          <w:rFonts w:ascii="黑体" w:eastAsia="黑体" w:hAnsi="宋体"/>
          <w:sz w:val="32"/>
          <w:szCs w:val="32"/>
        </w:rPr>
      </w:pPr>
      <w:r w:rsidRPr="006309F1">
        <w:rPr>
          <w:rFonts w:ascii="黑体" w:eastAsia="黑体" w:hAnsi="宋体" w:hint="eastAsia"/>
          <w:sz w:val="32"/>
          <w:szCs w:val="32"/>
        </w:rPr>
        <w:t>第六章  附  则</w:t>
      </w:r>
    </w:p>
    <w:p w:rsidR="00810474" w:rsidRDefault="00810474" w:rsidP="00731A31">
      <w:pPr>
        <w:spacing w:line="584" w:lineRule="exact"/>
        <w:ind w:firstLineChars="196" w:firstLine="630"/>
        <w:rPr>
          <w:rFonts w:ascii="仿宋_GB2312" w:eastAsia="仿宋_GB2312" w:hAnsi="宋体"/>
          <w:sz w:val="32"/>
          <w:szCs w:val="32"/>
        </w:rPr>
      </w:pPr>
      <w:r w:rsidRPr="006309F1">
        <w:rPr>
          <w:rFonts w:ascii="仿宋_GB2312" w:eastAsia="仿宋_GB2312" w:hAnsi="宋体" w:hint="eastAsia"/>
          <w:b/>
          <w:sz w:val="32"/>
          <w:szCs w:val="32"/>
        </w:rPr>
        <w:t>第二十条</w:t>
      </w:r>
      <w:r w:rsidRPr="006309F1">
        <w:rPr>
          <w:rFonts w:ascii="仿宋_GB2312" w:eastAsia="仿宋_GB2312" w:hAnsi="宋体" w:hint="eastAsia"/>
          <w:sz w:val="32"/>
          <w:szCs w:val="32"/>
        </w:rPr>
        <w:t>举办港澳台地区会议的管理办法参照本细则执行。</w:t>
      </w:r>
    </w:p>
    <w:p w:rsidR="00810474" w:rsidRPr="006309F1" w:rsidRDefault="00810474" w:rsidP="00731A31">
      <w:pPr>
        <w:spacing w:line="584" w:lineRule="exact"/>
        <w:ind w:firstLineChars="196" w:firstLine="630"/>
        <w:rPr>
          <w:rFonts w:ascii="仿宋_GB2312" w:eastAsia="仿宋_GB2312" w:hAnsi="宋体"/>
          <w:sz w:val="32"/>
          <w:szCs w:val="32"/>
        </w:rPr>
      </w:pPr>
      <w:r w:rsidRPr="006309F1">
        <w:rPr>
          <w:rFonts w:ascii="仿宋_GB2312" w:eastAsia="仿宋_GB2312" w:hAnsi="宋体" w:hint="eastAsia"/>
          <w:b/>
          <w:sz w:val="32"/>
          <w:szCs w:val="32"/>
        </w:rPr>
        <w:t>第二十一条</w:t>
      </w:r>
      <w:r w:rsidRPr="006309F1">
        <w:rPr>
          <w:rFonts w:ascii="仿宋_GB2312" w:eastAsia="仿宋_GB2312" w:hAnsi="宋体" w:hint="eastAsia"/>
          <w:sz w:val="32"/>
          <w:szCs w:val="32"/>
        </w:rPr>
        <w:t>本实施细则自公布之日起执行，未尽事宜由</w:t>
      </w:r>
      <w:r>
        <w:rPr>
          <w:rFonts w:ascii="仿宋_GB2312" w:eastAsia="仿宋_GB2312" w:hAnsi="宋体" w:hint="eastAsia"/>
          <w:sz w:val="32"/>
          <w:szCs w:val="32"/>
        </w:rPr>
        <w:t>外办</w:t>
      </w:r>
      <w:r w:rsidRPr="006309F1">
        <w:rPr>
          <w:rFonts w:ascii="仿宋_GB2312" w:eastAsia="仿宋_GB2312" w:hAnsi="宋体" w:hint="eastAsia"/>
          <w:sz w:val="32"/>
          <w:szCs w:val="32"/>
        </w:rPr>
        <w:t>负责解释。</w:t>
      </w:r>
      <w:bookmarkEnd w:id="3"/>
      <w:bookmarkEnd w:id="4"/>
      <w:bookmarkEnd w:id="5"/>
      <w:bookmarkEnd w:id="6"/>
      <w:bookmarkEnd w:id="7"/>
    </w:p>
    <w:p w:rsidR="00810474" w:rsidRDefault="00810474" w:rsidP="00731A31">
      <w:pPr>
        <w:spacing w:line="584" w:lineRule="exact"/>
      </w:pPr>
    </w:p>
    <w:p w:rsidR="00810474" w:rsidRDefault="00810474" w:rsidP="00731A31">
      <w:pPr>
        <w:spacing w:line="584" w:lineRule="exact"/>
        <w:ind w:leftChars="297" w:left="1904" w:hangingChars="400" w:hanging="1280"/>
        <w:rPr>
          <w:rFonts w:ascii="仿宋_GB2312" w:eastAsia="仿宋_GB2312" w:hAnsi="宋体"/>
          <w:sz w:val="32"/>
          <w:szCs w:val="32"/>
        </w:rPr>
      </w:pPr>
      <w:r w:rsidRPr="00355C42">
        <w:rPr>
          <w:rFonts w:ascii="仿宋_GB2312" w:eastAsia="仿宋_GB2312" w:hAnsi="宋体" w:hint="eastAsia"/>
          <w:sz w:val="32"/>
          <w:szCs w:val="32"/>
        </w:rPr>
        <w:t>附件：</w:t>
      </w:r>
      <w:r>
        <w:rPr>
          <w:rFonts w:ascii="仿宋_GB2312" w:eastAsia="仿宋_GB2312" w:hAnsi="宋体" w:hint="eastAsia"/>
          <w:sz w:val="32"/>
          <w:szCs w:val="32"/>
        </w:rPr>
        <w:t>1.</w:t>
      </w:r>
      <w:r w:rsidRPr="006309F1">
        <w:rPr>
          <w:rFonts w:ascii="仿宋_GB2312" w:eastAsia="仿宋_GB2312" w:hAnsi="宋体" w:hint="eastAsia"/>
          <w:sz w:val="32"/>
          <w:szCs w:val="32"/>
        </w:rPr>
        <w:t>拟申办及在华举办（含承办、合办等）重大国际会议计划表</w:t>
      </w:r>
    </w:p>
    <w:p w:rsidR="00810474" w:rsidRDefault="00810474" w:rsidP="00731A31">
      <w:pPr>
        <w:spacing w:line="584" w:lineRule="exact"/>
        <w:ind w:leftChars="753" w:left="1901" w:hangingChars="100" w:hanging="320"/>
        <w:rPr>
          <w:rFonts w:ascii="仿宋_GB2312" w:eastAsia="仿宋_GB2312" w:hAnsi="宋体"/>
          <w:sz w:val="32"/>
          <w:szCs w:val="32"/>
        </w:rPr>
      </w:pPr>
      <w:r>
        <w:rPr>
          <w:rFonts w:ascii="仿宋_GB2312" w:eastAsia="仿宋_GB2312" w:hAnsi="宋体" w:hint="eastAsia"/>
          <w:sz w:val="32"/>
          <w:szCs w:val="32"/>
        </w:rPr>
        <w:t>2.</w:t>
      </w:r>
      <w:r w:rsidRPr="006309F1">
        <w:rPr>
          <w:rFonts w:ascii="仿宋_GB2312" w:eastAsia="仿宋_GB2312" w:hAnsi="宋体" w:hint="eastAsia"/>
          <w:sz w:val="32"/>
          <w:szCs w:val="32"/>
        </w:rPr>
        <w:t>拟申办及在华举办（含承办、合办等）一般国际会议计划表</w:t>
      </w:r>
    </w:p>
    <w:p w:rsidR="00810474" w:rsidRPr="006A0E24" w:rsidRDefault="00810474" w:rsidP="00731A31">
      <w:pPr>
        <w:spacing w:line="584" w:lineRule="exact"/>
        <w:ind w:leftChars="753" w:left="1901" w:hangingChars="100" w:hanging="320"/>
        <w:rPr>
          <w:rFonts w:ascii="仿宋_GB2312" w:eastAsia="仿宋_GB2312" w:hAnsi="宋体"/>
          <w:sz w:val="32"/>
          <w:szCs w:val="32"/>
        </w:rPr>
      </w:pPr>
      <w:r>
        <w:rPr>
          <w:rFonts w:ascii="仿宋_GB2312" w:eastAsia="仿宋_GB2312" w:hAnsi="宋体" w:hint="eastAsia"/>
          <w:sz w:val="32"/>
          <w:szCs w:val="32"/>
        </w:rPr>
        <w:t>3.</w:t>
      </w:r>
      <w:r w:rsidRPr="006A0E24">
        <w:rPr>
          <w:rFonts w:ascii="仿宋_GB2312" w:eastAsia="仿宋_GB2312" w:hAnsi="宋体" w:hint="eastAsia"/>
          <w:sz w:val="32"/>
          <w:szCs w:val="32"/>
        </w:rPr>
        <w:t>同济大学国际会议情况统计表</w:t>
      </w:r>
    </w:p>
    <w:p w:rsidR="00810474" w:rsidRPr="00355C42" w:rsidRDefault="00810474" w:rsidP="00731A31">
      <w:pPr>
        <w:spacing w:line="584" w:lineRule="exact"/>
        <w:ind w:leftChars="753" w:left="1901" w:hangingChars="100" w:hanging="320"/>
        <w:rPr>
          <w:rFonts w:ascii="仿宋_GB2312" w:eastAsia="仿宋_GB2312" w:hAnsi="宋体"/>
          <w:sz w:val="32"/>
          <w:szCs w:val="32"/>
        </w:rPr>
      </w:pPr>
      <w:r>
        <w:rPr>
          <w:rFonts w:ascii="仿宋_GB2312" w:eastAsia="仿宋_GB2312" w:hAnsi="宋体" w:hint="eastAsia"/>
          <w:sz w:val="32"/>
          <w:szCs w:val="32"/>
        </w:rPr>
        <w:t>4.</w:t>
      </w:r>
      <w:r w:rsidRPr="006309F1">
        <w:rPr>
          <w:rFonts w:ascii="仿宋_GB2312" w:eastAsia="仿宋_GB2312" w:hAnsi="宋体" w:hint="eastAsia"/>
          <w:sz w:val="32"/>
          <w:szCs w:val="32"/>
        </w:rPr>
        <w:t>《国际学术动态》撰稿要求</w:t>
      </w:r>
    </w:p>
    <w:p w:rsidR="00810474" w:rsidRDefault="00810474" w:rsidP="00731A31">
      <w:pPr>
        <w:spacing w:line="584" w:lineRule="exact"/>
      </w:pPr>
    </w:p>
    <w:p w:rsidR="00810474" w:rsidRDefault="00810474" w:rsidP="00731A31">
      <w:pPr>
        <w:spacing w:line="584" w:lineRule="exact"/>
      </w:pPr>
    </w:p>
    <w:p w:rsidR="00810474" w:rsidRDefault="00810474" w:rsidP="00731A31">
      <w:pPr>
        <w:spacing w:line="584" w:lineRule="exact"/>
      </w:pPr>
    </w:p>
    <w:p w:rsidR="00F163F0" w:rsidRDefault="00F163F0" w:rsidP="00731A31">
      <w:pPr>
        <w:spacing w:line="584" w:lineRule="exact"/>
      </w:pPr>
    </w:p>
    <w:p w:rsidR="00F163F0" w:rsidRDefault="00F163F0" w:rsidP="00731A31">
      <w:pPr>
        <w:spacing w:line="584" w:lineRule="exact"/>
      </w:pPr>
    </w:p>
    <w:p w:rsidR="00F163F0" w:rsidRDefault="00F163F0" w:rsidP="00731A31">
      <w:pPr>
        <w:spacing w:line="584" w:lineRule="exact"/>
      </w:pPr>
    </w:p>
    <w:p w:rsidR="00F163F0" w:rsidRPr="00F163F0" w:rsidRDefault="00F163F0" w:rsidP="00731A31">
      <w:pPr>
        <w:spacing w:line="584" w:lineRule="exact"/>
      </w:pPr>
    </w:p>
    <w:p w:rsidR="00810474" w:rsidRDefault="00810474" w:rsidP="00731A31"/>
    <w:p w:rsidR="00810474" w:rsidRPr="006A0E24" w:rsidRDefault="00810474" w:rsidP="00731A31">
      <w:pPr>
        <w:spacing w:line="584" w:lineRule="exact"/>
        <w:rPr>
          <w:rFonts w:ascii="黑体" w:eastAsia="黑体"/>
          <w:sz w:val="32"/>
          <w:szCs w:val="32"/>
        </w:rPr>
      </w:pPr>
      <w:r w:rsidRPr="006A0E24">
        <w:rPr>
          <w:rFonts w:ascii="黑体" w:eastAsia="黑体" w:hint="eastAsia"/>
          <w:sz w:val="32"/>
          <w:szCs w:val="32"/>
        </w:rPr>
        <w:lastRenderedPageBreak/>
        <w:t>附件1</w:t>
      </w:r>
    </w:p>
    <w:p w:rsidR="00810474" w:rsidRDefault="00810474" w:rsidP="00731A31">
      <w:pPr>
        <w:spacing w:line="584" w:lineRule="exact"/>
        <w:rPr>
          <w:sz w:val="28"/>
          <w:szCs w:val="28"/>
        </w:rPr>
      </w:pPr>
    </w:p>
    <w:p w:rsidR="00810474" w:rsidRPr="006A0E24" w:rsidRDefault="00F163F0" w:rsidP="00731A31">
      <w:pPr>
        <w:spacing w:line="584" w:lineRule="exact"/>
        <w:jc w:val="center"/>
        <w:rPr>
          <w:rFonts w:ascii="方正小标宋简体" w:eastAsia="方正小标宋简体"/>
          <w:sz w:val="44"/>
          <w:szCs w:val="44"/>
        </w:rPr>
      </w:pPr>
      <w:r w:rsidRPr="00F163F0">
        <w:rPr>
          <w:rFonts w:ascii="Times New Roman" w:eastAsia="方正小标宋简体" w:hAnsi="Times New Roman" w:cs="Times New Roman"/>
          <w:sz w:val="44"/>
          <w:szCs w:val="44"/>
        </w:rPr>
        <w:t>2016</w:t>
      </w:r>
      <w:r w:rsidR="00810474" w:rsidRPr="006A0E24">
        <w:rPr>
          <w:rFonts w:ascii="方正小标宋简体" w:eastAsia="方正小标宋简体" w:hint="eastAsia"/>
          <w:sz w:val="44"/>
          <w:szCs w:val="44"/>
        </w:rPr>
        <w:t>年度拟申办及在华举办（含承办、合办等）重大国际会议计划表</w:t>
      </w:r>
    </w:p>
    <w:p w:rsidR="00810474" w:rsidRDefault="00810474" w:rsidP="00731A31">
      <w:pPr>
        <w:spacing w:line="584" w:lineRule="exact"/>
        <w:rPr>
          <w:sz w:val="28"/>
          <w:szCs w:val="28"/>
        </w:rPr>
      </w:pPr>
    </w:p>
    <w:tbl>
      <w:tblPr>
        <w:tblW w:w="10072" w:type="dxa"/>
        <w:tblInd w:w="-603" w:type="dxa"/>
        <w:tblLook w:val="04A0"/>
      </w:tblPr>
      <w:tblGrid>
        <w:gridCol w:w="846"/>
        <w:gridCol w:w="1391"/>
        <w:gridCol w:w="939"/>
        <w:gridCol w:w="1559"/>
        <w:gridCol w:w="801"/>
        <w:gridCol w:w="709"/>
        <w:gridCol w:w="1559"/>
        <w:gridCol w:w="1276"/>
        <w:gridCol w:w="992"/>
      </w:tblGrid>
      <w:tr w:rsidR="00810474" w:rsidRPr="006A0E24" w:rsidTr="00731A31">
        <w:trPr>
          <w:trHeight w:val="567"/>
        </w:trPr>
        <w:tc>
          <w:tcPr>
            <w:tcW w:w="846"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tbRlV"/>
            <w:vAlign w:val="center"/>
            <w:hideMark/>
          </w:tcPr>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序号</w:t>
            </w:r>
          </w:p>
        </w:tc>
        <w:tc>
          <w:tcPr>
            <w:tcW w:w="139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会议全称</w:t>
            </w:r>
          </w:p>
        </w:tc>
        <w:tc>
          <w:tcPr>
            <w:tcW w:w="939"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地点（市）</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拟开会时间</w:t>
            </w:r>
          </w:p>
        </w:tc>
        <w:tc>
          <w:tcPr>
            <w:tcW w:w="1510" w:type="dxa"/>
            <w:gridSpan w:val="2"/>
            <w:tcBorders>
              <w:top w:val="single" w:sz="8" w:space="0" w:color="auto"/>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规模</w:t>
            </w:r>
          </w:p>
        </w:tc>
        <w:tc>
          <w:tcPr>
            <w:tcW w:w="2835" w:type="dxa"/>
            <w:gridSpan w:val="2"/>
            <w:tcBorders>
              <w:top w:val="single" w:sz="8" w:space="0" w:color="auto"/>
              <w:left w:val="nil"/>
              <w:bottom w:val="single" w:sz="4" w:space="0" w:color="auto"/>
              <w:right w:val="single" w:sz="4" w:space="0" w:color="000000"/>
            </w:tcBorders>
            <w:shd w:val="clear" w:color="auto" w:fill="auto"/>
            <w:noWrap/>
            <w:vAlign w:val="center"/>
            <w:hideMark/>
          </w:tcPr>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申办、承办、合办</w:t>
            </w:r>
          </w:p>
        </w:tc>
        <w:tc>
          <w:tcPr>
            <w:tcW w:w="992"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经费支付办法</w:t>
            </w:r>
          </w:p>
        </w:tc>
      </w:tr>
      <w:tr w:rsidR="00810474" w:rsidRPr="006A0E24" w:rsidTr="00731A31">
        <w:trPr>
          <w:trHeight w:val="567"/>
        </w:trPr>
        <w:tc>
          <w:tcPr>
            <w:tcW w:w="846" w:type="dxa"/>
            <w:vMerge/>
            <w:tcBorders>
              <w:top w:val="single" w:sz="8" w:space="0" w:color="auto"/>
              <w:left w:val="single" w:sz="8" w:space="0" w:color="auto"/>
              <w:bottom w:val="single" w:sz="8" w:space="0" w:color="000000"/>
              <w:right w:val="single" w:sz="4" w:space="0" w:color="auto"/>
            </w:tcBorders>
            <w:vAlign w:val="center"/>
            <w:hideMark/>
          </w:tcPr>
          <w:p w:rsidR="00810474" w:rsidRPr="006A0E24" w:rsidRDefault="00810474" w:rsidP="00731A31">
            <w:pPr>
              <w:widowControl/>
              <w:jc w:val="center"/>
              <w:rPr>
                <w:rFonts w:ascii="仿宋_GB2312" w:eastAsia="仿宋_GB2312" w:hAnsi="宋体" w:cs="宋体"/>
                <w:b/>
                <w:kern w:val="0"/>
                <w:sz w:val="24"/>
              </w:rPr>
            </w:pPr>
          </w:p>
        </w:tc>
        <w:tc>
          <w:tcPr>
            <w:tcW w:w="1391" w:type="dxa"/>
            <w:vMerge/>
            <w:tcBorders>
              <w:top w:val="single" w:sz="8" w:space="0" w:color="auto"/>
              <w:left w:val="single" w:sz="4" w:space="0" w:color="auto"/>
              <w:bottom w:val="single" w:sz="8" w:space="0" w:color="000000"/>
              <w:right w:val="single" w:sz="4" w:space="0" w:color="auto"/>
            </w:tcBorders>
            <w:vAlign w:val="center"/>
            <w:hideMark/>
          </w:tcPr>
          <w:p w:rsidR="00810474" w:rsidRPr="006A0E24" w:rsidRDefault="00810474" w:rsidP="00731A31">
            <w:pPr>
              <w:widowControl/>
              <w:jc w:val="center"/>
              <w:rPr>
                <w:rFonts w:ascii="仿宋_GB2312" w:eastAsia="仿宋_GB2312" w:hAnsi="宋体" w:cs="宋体"/>
                <w:b/>
                <w:kern w:val="0"/>
                <w:sz w:val="24"/>
              </w:rPr>
            </w:pPr>
          </w:p>
        </w:tc>
        <w:tc>
          <w:tcPr>
            <w:tcW w:w="939" w:type="dxa"/>
            <w:vMerge/>
            <w:tcBorders>
              <w:top w:val="single" w:sz="8" w:space="0" w:color="auto"/>
              <w:left w:val="single" w:sz="4" w:space="0" w:color="auto"/>
              <w:bottom w:val="single" w:sz="8" w:space="0" w:color="000000"/>
              <w:right w:val="single" w:sz="4" w:space="0" w:color="auto"/>
            </w:tcBorders>
            <w:vAlign w:val="center"/>
            <w:hideMark/>
          </w:tcPr>
          <w:p w:rsidR="00810474" w:rsidRPr="006A0E24" w:rsidRDefault="00810474" w:rsidP="00731A31">
            <w:pPr>
              <w:widowControl/>
              <w:jc w:val="center"/>
              <w:rPr>
                <w:rFonts w:ascii="仿宋_GB2312" w:eastAsia="仿宋_GB2312" w:hAnsi="宋体" w:cs="宋体"/>
                <w:b/>
                <w:kern w:val="0"/>
                <w:sz w:val="24"/>
              </w:rPr>
            </w:pPr>
          </w:p>
        </w:tc>
        <w:tc>
          <w:tcPr>
            <w:tcW w:w="1559" w:type="dxa"/>
            <w:tcBorders>
              <w:top w:val="nil"/>
              <w:left w:val="nil"/>
              <w:bottom w:val="single" w:sz="8"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年、月、日</w:t>
            </w:r>
          </w:p>
        </w:tc>
        <w:tc>
          <w:tcPr>
            <w:tcW w:w="801" w:type="dxa"/>
            <w:tcBorders>
              <w:top w:val="nil"/>
              <w:left w:val="nil"/>
              <w:bottom w:val="single" w:sz="8"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外方</w:t>
            </w:r>
          </w:p>
        </w:tc>
        <w:tc>
          <w:tcPr>
            <w:tcW w:w="709" w:type="dxa"/>
            <w:tcBorders>
              <w:top w:val="nil"/>
              <w:left w:val="nil"/>
              <w:bottom w:val="single" w:sz="8"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中方</w:t>
            </w:r>
          </w:p>
        </w:tc>
        <w:tc>
          <w:tcPr>
            <w:tcW w:w="1559" w:type="dxa"/>
            <w:tcBorders>
              <w:top w:val="nil"/>
              <w:left w:val="nil"/>
              <w:bottom w:val="single" w:sz="8" w:space="0" w:color="auto"/>
              <w:right w:val="single" w:sz="4" w:space="0" w:color="auto"/>
            </w:tcBorders>
            <w:shd w:val="clear" w:color="auto" w:fill="auto"/>
            <w:noWrap/>
            <w:vAlign w:val="center"/>
            <w:hideMark/>
          </w:tcPr>
          <w:p w:rsidR="0081047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外方单位</w:t>
            </w:r>
          </w:p>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中英文全称</w:t>
            </w:r>
          </w:p>
        </w:tc>
        <w:tc>
          <w:tcPr>
            <w:tcW w:w="1276" w:type="dxa"/>
            <w:tcBorders>
              <w:top w:val="nil"/>
              <w:left w:val="nil"/>
              <w:bottom w:val="single" w:sz="8" w:space="0" w:color="auto"/>
              <w:right w:val="single" w:sz="4" w:space="0" w:color="auto"/>
            </w:tcBorders>
            <w:shd w:val="clear" w:color="auto" w:fill="auto"/>
            <w:noWrap/>
            <w:vAlign w:val="center"/>
            <w:hideMark/>
          </w:tcPr>
          <w:p w:rsidR="0081047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拟对外</w:t>
            </w:r>
          </w:p>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承诺日期</w:t>
            </w:r>
          </w:p>
        </w:tc>
        <w:tc>
          <w:tcPr>
            <w:tcW w:w="992" w:type="dxa"/>
            <w:vMerge/>
            <w:tcBorders>
              <w:top w:val="single" w:sz="8" w:space="0" w:color="auto"/>
              <w:left w:val="single" w:sz="4" w:space="0" w:color="auto"/>
              <w:bottom w:val="single" w:sz="8" w:space="0" w:color="000000"/>
              <w:right w:val="single" w:sz="8" w:space="0" w:color="auto"/>
            </w:tcBorders>
            <w:vAlign w:val="center"/>
            <w:hideMark/>
          </w:tcPr>
          <w:p w:rsidR="00810474" w:rsidRPr="006A0E24" w:rsidRDefault="00810474" w:rsidP="00731A31">
            <w:pPr>
              <w:widowControl/>
              <w:jc w:val="center"/>
              <w:rPr>
                <w:rFonts w:ascii="仿宋_GB2312" w:eastAsia="仿宋_GB2312" w:hAnsi="宋体" w:cs="宋体"/>
                <w:kern w:val="0"/>
                <w:sz w:val="24"/>
              </w:rPr>
            </w:pPr>
          </w:p>
        </w:tc>
      </w:tr>
      <w:tr w:rsidR="00810474" w:rsidRPr="006A0E24" w:rsidTr="00731A31">
        <w:trPr>
          <w:trHeight w:val="567"/>
        </w:trPr>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r w:rsidRPr="006A0E24">
              <w:rPr>
                <w:rFonts w:ascii="仿宋_GB2312" w:eastAsia="仿宋_GB2312" w:hAnsi="宋体" w:cs="宋体" w:hint="eastAsia"/>
                <w:kern w:val="0"/>
                <w:sz w:val="24"/>
              </w:rPr>
              <w:t>1</w:t>
            </w:r>
          </w:p>
        </w:tc>
        <w:tc>
          <w:tcPr>
            <w:tcW w:w="1391"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801"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8"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r>
      <w:tr w:rsidR="00810474" w:rsidRPr="006A0E24" w:rsidTr="00731A31">
        <w:trPr>
          <w:trHeight w:val="567"/>
        </w:trPr>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r w:rsidRPr="006A0E24">
              <w:rPr>
                <w:rFonts w:ascii="仿宋_GB2312" w:eastAsia="仿宋_GB2312" w:hAnsi="宋体" w:cs="宋体" w:hint="eastAsia"/>
                <w:kern w:val="0"/>
                <w:sz w:val="24"/>
              </w:rPr>
              <w:t>2</w:t>
            </w:r>
          </w:p>
        </w:tc>
        <w:tc>
          <w:tcPr>
            <w:tcW w:w="1391"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939"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801"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nil"/>
              <w:right w:val="nil"/>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8"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r>
      <w:tr w:rsidR="00810474" w:rsidRPr="006A0E24" w:rsidTr="00731A31">
        <w:trPr>
          <w:trHeight w:val="567"/>
        </w:trPr>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r w:rsidRPr="006A0E24">
              <w:rPr>
                <w:rFonts w:ascii="仿宋_GB2312" w:eastAsia="仿宋_GB2312" w:hAnsi="宋体" w:cs="宋体" w:hint="eastAsia"/>
                <w:kern w:val="0"/>
                <w:sz w:val="24"/>
              </w:rPr>
              <w:t>3</w:t>
            </w:r>
          </w:p>
        </w:tc>
        <w:tc>
          <w:tcPr>
            <w:tcW w:w="1391"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801"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8"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r>
      <w:tr w:rsidR="00810474" w:rsidRPr="006A0E24" w:rsidTr="00731A31">
        <w:trPr>
          <w:trHeight w:val="567"/>
        </w:trPr>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r w:rsidRPr="006A0E24">
              <w:rPr>
                <w:rFonts w:ascii="仿宋_GB2312" w:eastAsia="仿宋_GB2312" w:hAnsi="宋体" w:cs="宋体" w:hint="eastAsia"/>
                <w:kern w:val="0"/>
                <w:sz w:val="24"/>
              </w:rPr>
              <w:t>4</w:t>
            </w:r>
          </w:p>
        </w:tc>
        <w:tc>
          <w:tcPr>
            <w:tcW w:w="1391"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801"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8"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r>
      <w:tr w:rsidR="00810474" w:rsidRPr="006A0E24" w:rsidTr="00731A31">
        <w:trPr>
          <w:trHeight w:val="567"/>
        </w:trPr>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r w:rsidRPr="006A0E24">
              <w:rPr>
                <w:rFonts w:ascii="仿宋_GB2312" w:eastAsia="仿宋_GB2312" w:hAnsi="宋体" w:cs="宋体" w:hint="eastAsia"/>
                <w:kern w:val="0"/>
                <w:sz w:val="24"/>
              </w:rPr>
              <w:t>5</w:t>
            </w:r>
          </w:p>
        </w:tc>
        <w:tc>
          <w:tcPr>
            <w:tcW w:w="1391"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801"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8"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r>
      <w:tr w:rsidR="00810474" w:rsidRPr="006A0E24" w:rsidTr="00731A31">
        <w:trPr>
          <w:trHeight w:val="567"/>
        </w:trPr>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r w:rsidRPr="006A0E24">
              <w:rPr>
                <w:rFonts w:ascii="仿宋_GB2312" w:eastAsia="仿宋_GB2312" w:hAnsi="宋体" w:cs="宋体" w:hint="eastAsia"/>
                <w:kern w:val="0"/>
                <w:sz w:val="24"/>
              </w:rPr>
              <w:t>6</w:t>
            </w:r>
          </w:p>
        </w:tc>
        <w:tc>
          <w:tcPr>
            <w:tcW w:w="1391"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939"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801"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8"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r>
      <w:tr w:rsidR="00810474" w:rsidRPr="006A0E24" w:rsidTr="00731A31">
        <w:trPr>
          <w:trHeight w:val="567"/>
        </w:trPr>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r w:rsidRPr="006A0E24">
              <w:rPr>
                <w:rFonts w:ascii="仿宋_GB2312" w:eastAsia="仿宋_GB2312" w:hAnsi="宋体" w:cs="宋体" w:hint="eastAsia"/>
                <w:kern w:val="0"/>
                <w:sz w:val="24"/>
              </w:rPr>
              <w:t>7</w:t>
            </w:r>
          </w:p>
        </w:tc>
        <w:tc>
          <w:tcPr>
            <w:tcW w:w="1391"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801"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8"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r>
      <w:tr w:rsidR="00810474" w:rsidRPr="006A0E24" w:rsidTr="00731A31">
        <w:trPr>
          <w:trHeight w:val="567"/>
        </w:trPr>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r>
              <w:rPr>
                <w:rFonts w:ascii="仿宋_GB2312" w:eastAsia="仿宋_GB2312" w:hAnsi="宋体" w:cs="宋体" w:hint="eastAsia"/>
                <w:kern w:val="0"/>
                <w:sz w:val="24"/>
              </w:rPr>
              <w:t>8</w:t>
            </w:r>
          </w:p>
        </w:tc>
        <w:tc>
          <w:tcPr>
            <w:tcW w:w="1391"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801"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8"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r>
      <w:tr w:rsidR="00810474" w:rsidRPr="006A0E24" w:rsidTr="00731A31">
        <w:trPr>
          <w:trHeight w:val="567"/>
        </w:trPr>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1391"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801"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8"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r>
      <w:tr w:rsidR="00810474" w:rsidRPr="006A0E24" w:rsidTr="00731A31">
        <w:trPr>
          <w:trHeight w:val="567"/>
        </w:trPr>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1391"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801"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8"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r>
    </w:tbl>
    <w:p w:rsidR="00810474" w:rsidRPr="003D517E" w:rsidRDefault="00810474" w:rsidP="00731A31">
      <w:pPr>
        <w:rPr>
          <w:sz w:val="28"/>
          <w:szCs w:val="28"/>
        </w:rPr>
      </w:pPr>
    </w:p>
    <w:p w:rsidR="00810474" w:rsidRDefault="00810474" w:rsidP="00731A31"/>
    <w:p w:rsidR="00810474" w:rsidRDefault="00810474" w:rsidP="00731A31"/>
    <w:p w:rsidR="00810474" w:rsidRDefault="00810474" w:rsidP="00731A31"/>
    <w:p w:rsidR="00810474" w:rsidRDefault="00810474" w:rsidP="00731A31"/>
    <w:p w:rsidR="00810474" w:rsidRDefault="00810474" w:rsidP="00731A31"/>
    <w:p w:rsidR="00810474" w:rsidRDefault="00810474" w:rsidP="00731A31"/>
    <w:p w:rsidR="0047604D" w:rsidRDefault="0047604D" w:rsidP="00731A31"/>
    <w:p w:rsidR="00810474" w:rsidRDefault="00810474" w:rsidP="00731A31"/>
    <w:p w:rsidR="00AA317B" w:rsidRDefault="00AA317B" w:rsidP="00731A31"/>
    <w:p w:rsidR="00AA317B" w:rsidRDefault="00AA317B" w:rsidP="00731A31"/>
    <w:p w:rsidR="00810474" w:rsidRPr="006A0E24" w:rsidRDefault="00810474" w:rsidP="00731A31">
      <w:pPr>
        <w:spacing w:line="584" w:lineRule="exact"/>
        <w:rPr>
          <w:rFonts w:ascii="黑体" w:eastAsia="黑体"/>
          <w:sz w:val="32"/>
          <w:szCs w:val="32"/>
        </w:rPr>
      </w:pPr>
      <w:r w:rsidRPr="006A0E24">
        <w:rPr>
          <w:rFonts w:ascii="黑体" w:eastAsia="黑体" w:hint="eastAsia"/>
          <w:sz w:val="32"/>
          <w:szCs w:val="32"/>
        </w:rPr>
        <w:t>附件2</w:t>
      </w:r>
    </w:p>
    <w:p w:rsidR="00810474" w:rsidRDefault="00810474" w:rsidP="00731A31">
      <w:pPr>
        <w:spacing w:line="584" w:lineRule="exact"/>
        <w:rPr>
          <w:sz w:val="28"/>
          <w:szCs w:val="28"/>
        </w:rPr>
      </w:pPr>
    </w:p>
    <w:p w:rsidR="00810474" w:rsidRPr="006A0E24" w:rsidRDefault="00AA317B" w:rsidP="00731A31">
      <w:pPr>
        <w:spacing w:line="584" w:lineRule="exact"/>
        <w:jc w:val="center"/>
        <w:rPr>
          <w:rFonts w:ascii="方正小标宋简体" w:eastAsia="方正小标宋简体"/>
          <w:sz w:val="44"/>
          <w:szCs w:val="44"/>
        </w:rPr>
      </w:pPr>
      <w:r w:rsidRPr="00AA317B">
        <w:rPr>
          <w:rFonts w:ascii="Times New Roman" w:eastAsia="方正小标宋简体" w:hAnsi="Times New Roman" w:cs="Times New Roman"/>
          <w:sz w:val="44"/>
          <w:szCs w:val="44"/>
        </w:rPr>
        <w:t>2016</w:t>
      </w:r>
      <w:r w:rsidR="00810474" w:rsidRPr="006A0E24">
        <w:rPr>
          <w:rFonts w:ascii="方正小标宋简体" w:eastAsia="方正小标宋简体" w:hint="eastAsia"/>
          <w:sz w:val="44"/>
          <w:szCs w:val="44"/>
        </w:rPr>
        <w:t>年度拟申办及在华举办（含承办、合办等）一般国际会议计划表</w:t>
      </w:r>
    </w:p>
    <w:p w:rsidR="00810474" w:rsidRPr="003D517E" w:rsidRDefault="00810474" w:rsidP="00731A31">
      <w:pPr>
        <w:spacing w:line="584" w:lineRule="exact"/>
        <w:rPr>
          <w:sz w:val="28"/>
          <w:szCs w:val="28"/>
        </w:rPr>
      </w:pPr>
    </w:p>
    <w:tbl>
      <w:tblPr>
        <w:tblW w:w="10098" w:type="dxa"/>
        <w:tblInd w:w="-618" w:type="dxa"/>
        <w:tblLook w:val="04A0"/>
      </w:tblPr>
      <w:tblGrid>
        <w:gridCol w:w="846"/>
        <w:gridCol w:w="1423"/>
        <w:gridCol w:w="992"/>
        <w:gridCol w:w="1559"/>
        <w:gridCol w:w="709"/>
        <w:gridCol w:w="709"/>
        <w:gridCol w:w="1559"/>
        <w:gridCol w:w="1416"/>
        <w:gridCol w:w="992"/>
      </w:tblGrid>
      <w:tr w:rsidR="00810474" w:rsidRPr="006A0E24" w:rsidTr="00731A31">
        <w:trPr>
          <w:trHeight w:val="567"/>
        </w:trPr>
        <w:tc>
          <w:tcPr>
            <w:tcW w:w="846"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tbRlV"/>
            <w:vAlign w:val="center"/>
            <w:hideMark/>
          </w:tcPr>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序号</w:t>
            </w:r>
          </w:p>
        </w:tc>
        <w:tc>
          <w:tcPr>
            <w:tcW w:w="142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会议全称</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地点（市）</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拟开会时间</w:t>
            </w:r>
          </w:p>
        </w:tc>
        <w:tc>
          <w:tcPr>
            <w:tcW w:w="1418" w:type="dxa"/>
            <w:gridSpan w:val="2"/>
            <w:tcBorders>
              <w:top w:val="single" w:sz="8" w:space="0" w:color="auto"/>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规模</w:t>
            </w:r>
          </w:p>
        </w:tc>
        <w:tc>
          <w:tcPr>
            <w:tcW w:w="2868" w:type="dxa"/>
            <w:gridSpan w:val="2"/>
            <w:tcBorders>
              <w:top w:val="single" w:sz="8" w:space="0" w:color="auto"/>
              <w:left w:val="nil"/>
              <w:bottom w:val="single" w:sz="4" w:space="0" w:color="auto"/>
              <w:right w:val="single" w:sz="4" w:space="0" w:color="000000"/>
            </w:tcBorders>
            <w:shd w:val="clear" w:color="auto" w:fill="auto"/>
            <w:noWrap/>
            <w:vAlign w:val="center"/>
            <w:hideMark/>
          </w:tcPr>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申办、承办、合办</w:t>
            </w:r>
          </w:p>
        </w:tc>
        <w:tc>
          <w:tcPr>
            <w:tcW w:w="992"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经费支付办法</w:t>
            </w:r>
          </w:p>
        </w:tc>
      </w:tr>
      <w:tr w:rsidR="00810474" w:rsidRPr="006A0E24" w:rsidTr="00731A31">
        <w:trPr>
          <w:trHeight w:val="567"/>
        </w:trPr>
        <w:tc>
          <w:tcPr>
            <w:tcW w:w="846" w:type="dxa"/>
            <w:vMerge/>
            <w:tcBorders>
              <w:top w:val="single" w:sz="8" w:space="0" w:color="auto"/>
              <w:left w:val="single" w:sz="8" w:space="0" w:color="auto"/>
              <w:bottom w:val="single" w:sz="8" w:space="0" w:color="000000"/>
              <w:right w:val="single" w:sz="4" w:space="0" w:color="auto"/>
            </w:tcBorders>
            <w:vAlign w:val="center"/>
            <w:hideMark/>
          </w:tcPr>
          <w:p w:rsidR="00810474" w:rsidRPr="006A0E24" w:rsidRDefault="00810474" w:rsidP="00731A31">
            <w:pPr>
              <w:widowControl/>
              <w:jc w:val="center"/>
              <w:rPr>
                <w:rFonts w:ascii="仿宋_GB2312" w:eastAsia="仿宋_GB2312" w:hAnsi="宋体" w:cs="宋体"/>
                <w:kern w:val="0"/>
                <w:sz w:val="24"/>
              </w:rPr>
            </w:pPr>
          </w:p>
        </w:tc>
        <w:tc>
          <w:tcPr>
            <w:tcW w:w="1423" w:type="dxa"/>
            <w:vMerge/>
            <w:tcBorders>
              <w:top w:val="single" w:sz="8" w:space="0" w:color="auto"/>
              <w:left w:val="single" w:sz="4" w:space="0" w:color="auto"/>
              <w:bottom w:val="single" w:sz="8" w:space="0" w:color="000000"/>
              <w:right w:val="single" w:sz="4" w:space="0" w:color="auto"/>
            </w:tcBorders>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8"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年、月、日</w:t>
            </w:r>
          </w:p>
        </w:tc>
        <w:tc>
          <w:tcPr>
            <w:tcW w:w="709" w:type="dxa"/>
            <w:tcBorders>
              <w:top w:val="nil"/>
              <w:left w:val="nil"/>
              <w:bottom w:val="single" w:sz="8"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外方</w:t>
            </w:r>
          </w:p>
        </w:tc>
        <w:tc>
          <w:tcPr>
            <w:tcW w:w="709" w:type="dxa"/>
            <w:tcBorders>
              <w:top w:val="nil"/>
              <w:left w:val="nil"/>
              <w:bottom w:val="single" w:sz="8"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中方</w:t>
            </w:r>
          </w:p>
        </w:tc>
        <w:tc>
          <w:tcPr>
            <w:tcW w:w="1559" w:type="dxa"/>
            <w:tcBorders>
              <w:top w:val="nil"/>
              <w:left w:val="nil"/>
              <w:bottom w:val="single" w:sz="8" w:space="0" w:color="auto"/>
              <w:right w:val="single" w:sz="4" w:space="0" w:color="auto"/>
            </w:tcBorders>
            <w:shd w:val="clear" w:color="auto" w:fill="auto"/>
            <w:noWrap/>
            <w:vAlign w:val="center"/>
            <w:hideMark/>
          </w:tcPr>
          <w:p w:rsidR="0081047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外方单位</w:t>
            </w:r>
          </w:p>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中英文全称</w:t>
            </w:r>
          </w:p>
        </w:tc>
        <w:tc>
          <w:tcPr>
            <w:tcW w:w="1309" w:type="dxa"/>
            <w:tcBorders>
              <w:top w:val="nil"/>
              <w:left w:val="nil"/>
              <w:bottom w:val="single" w:sz="8" w:space="0" w:color="auto"/>
              <w:right w:val="single" w:sz="4" w:space="0" w:color="auto"/>
            </w:tcBorders>
            <w:shd w:val="clear" w:color="auto" w:fill="auto"/>
            <w:noWrap/>
            <w:vAlign w:val="center"/>
            <w:hideMark/>
          </w:tcPr>
          <w:p w:rsidR="0081047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拟对外</w:t>
            </w:r>
          </w:p>
          <w:p w:rsidR="00810474" w:rsidRPr="006A0E24" w:rsidRDefault="00810474" w:rsidP="00731A31">
            <w:pPr>
              <w:widowControl/>
              <w:jc w:val="center"/>
              <w:rPr>
                <w:rFonts w:ascii="仿宋_GB2312" w:eastAsia="仿宋_GB2312" w:hAnsi="宋体" w:cs="宋体"/>
                <w:b/>
                <w:kern w:val="0"/>
                <w:sz w:val="24"/>
              </w:rPr>
            </w:pPr>
            <w:r w:rsidRPr="006A0E24">
              <w:rPr>
                <w:rFonts w:ascii="仿宋_GB2312" w:eastAsia="仿宋_GB2312" w:hAnsi="宋体" w:cs="宋体" w:hint="eastAsia"/>
                <w:b/>
                <w:kern w:val="0"/>
                <w:sz w:val="24"/>
              </w:rPr>
              <w:t>承诺日期</w:t>
            </w:r>
          </w:p>
        </w:tc>
        <w:tc>
          <w:tcPr>
            <w:tcW w:w="992" w:type="dxa"/>
            <w:vMerge/>
            <w:tcBorders>
              <w:top w:val="single" w:sz="8" w:space="0" w:color="auto"/>
              <w:left w:val="single" w:sz="4" w:space="0" w:color="auto"/>
              <w:bottom w:val="single" w:sz="8" w:space="0" w:color="000000"/>
              <w:right w:val="single" w:sz="8" w:space="0" w:color="auto"/>
            </w:tcBorders>
            <w:vAlign w:val="center"/>
            <w:hideMark/>
          </w:tcPr>
          <w:p w:rsidR="00810474" w:rsidRPr="006A0E24" w:rsidRDefault="00810474" w:rsidP="00731A31">
            <w:pPr>
              <w:widowControl/>
              <w:jc w:val="center"/>
              <w:rPr>
                <w:rFonts w:ascii="仿宋_GB2312" w:eastAsia="仿宋_GB2312" w:hAnsi="宋体" w:cs="宋体"/>
                <w:kern w:val="0"/>
                <w:sz w:val="24"/>
              </w:rPr>
            </w:pPr>
          </w:p>
        </w:tc>
      </w:tr>
      <w:tr w:rsidR="00810474" w:rsidRPr="006A0E24" w:rsidTr="00731A31">
        <w:trPr>
          <w:trHeight w:val="567"/>
        </w:trPr>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r w:rsidRPr="006A0E24">
              <w:rPr>
                <w:rFonts w:ascii="仿宋_GB2312" w:eastAsia="仿宋_GB2312" w:hAnsi="宋体" w:cs="宋体" w:hint="eastAsia"/>
                <w:kern w:val="0"/>
                <w:sz w:val="24"/>
              </w:rPr>
              <w:t>1</w:t>
            </w:r>
          </w:p>
        </w:tc>
        <w:tc>
          <w:tcPr>
            <w:tcW w:w="1423" w:type="dxa"/>
            <w:tcBorders>
              <w:top w:val="nil"/>
              <w:left w:val="nil"/>
              <w:bottom w:val="single" w:sz="4" w:space="0" w:color="auto"/>
              <w:right w:val="single" w:sz="4" w:space="0" w:color="auto"/>
            </w:tcBorders>
            <w:shd w:val="clear" w:color="auto" w:fill="auto"/>
            <w:vAlign w:val="center"/>
            <w:hideMark/>
          </w:tcPr>
          <w:p w:rsidR="00810474" w:rsidRPr="006A0E24" w:rsidRDefault="00AA317B" w:rsidP="00731A31">
            <w:pPr>
              <w:widowControl/>
              <w:jc w:val="center"/>
              <w:rPr>
                <w:rFonts w:ascii="仿宋_GB2312" w:eastAsia="仿宋_GB2312" w:hAnsi="宋体" w:cs="宋体"/>
                <w:kern w:val="0"/>
                <w:sz w:val="24"/>
              </w:rPr>
            </w:pPr>
            <w:r>
              <w:rPr>
                <w:rFonts w:ascii="仿宋_GB2312" w:eastAsia="仿宋_GB2312" w:hAnsi="宋体" w:cs="宋体" w:hint="eastAsia"/>
                <w:kern w:val="0"/>
                <w:sz w:val="24"/>
              </w:rPr>
              <w:t>亚太地区结构安全及可靠度大会</w:t>
            </w:r>
          </w:p>
        </w:tc>
        <w:tc>
          <w:tcPr>
            <w:tcW w:w="992" w:type="dxa"/>
            <w:tcBorders>
              <w:top w:val="nil"/>
              <w:left w:val="nil"/>
              <w:bottom w:val="single" w:sz="4" w:space="0" w:color="auto"/>
              <w:right w:val="single" w:sz="4" w:space="0" w:color="auto"/>
            </w:tcBorders>
            <w:shd w:val="clear" w:color="auto" w:fill="auto"/>
            <w:noWrap/>
            <w:vAlign w:val="center"/>
            <w:hideMark/>
          </w:tcPr>
          <w:p w:rsidR="00810474" w:rsidRPr="006A0E24" w:rsidRDefault="00AA317B" w:rsidP="00731A31">
            <w:pPr>
              <w:widowControl/>
              <w:jc w:val="center"/>
              <w:rPr>
                <w:rFonts w:ascii="仿宋_GB2312" w:eastAsia="仿宋_GB2312" w:hAnsi="宋体" w:cs="宋体"/>
                <w:kern w:val="0"/>
                <w:sz w:val="24"/>
              </w:rPr>
            </w:pPr>
            <w:r>
              <w:rPr>
                <w:rFonts w:ascii="仿宋_GB2312" w:eastAsia="仿宋_GB2312" w:hAnsi="宋体" w:cs="宋体" w:hint="eastAsia"/>
                <w:kern w:val="0"/>
                <w:sz w:val="24"/>
              </w:rPr>
              <w:t>上海</w:t>
            </w: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AA317B" w:rsidP="00731A31">
            <w:pPr>
              <w:widowControl/>
              <w:jc w:val="center"/>
              <w:rPr>
                <w:rFonts w:ascii="仿宋_GB2312" w:eastAsia="仿宋_GB2312" w:hAnsi="宋体" w:cs="宋体"/>
                <w:kern w:val="0"/>
                <w:sz w:val="24"/>
              </w:rPr>
            </w:pPr>
            <w:bookmarkStart w:id="8" w:name="OLE_LINK1"/>
            <w:r>
              <w:rPr>
                <w:rFonts w:ascii="仿宋_GB2312" w:eastAsia="仿宋_GB2312" w:hAnsi="宋体" w:cs="宋体" w:hint="eastAsia"/>
                <w:kern w:val="0"/>
                <w:sz w:val="24"/>
              </w:rPr>
              <w:t>2016-</w:t>
            </w:r>
            <w:r>
              <w:rPr>
                <w:rFonts w:ascii="仿宋_GB2312" w:eastAsia="仿宋_GB2312" w:hAnsi="宋体" w:cs="宋体"/>
                <w:kern w:val="0"/>
                <w:sz w:val="24"/>
              </w:rPr>
              <w:t>05</w:t>
            </w:r>
            <w:r>
              <w:rPr>
                <w:rFonts w:ascii="仿宋_GB2312" w:eastAsia="仿宋_GB2312" w:hAnsi="宋体" w:cs="宋体" w:hint="eastAsia"/>
                <w:kern w:val="0"/>
                <w:sz w:val="24"/>
              </w:rPr>
              <w:t>-</w:t>
            </w:r>
            <w:r>
              <w:rPr>
                <w:rFonts w:ascii="仿宋_GB2312" w:eastAsia="仿宋_GB2312" w:hAnsi="宋体" w:cs="宋体"/>
                <w:kern w:val="0"/>
                <w:sz w:val="24"/>
              </w:rPr>
              <w:t>28</w:t>
            </w:r>
            <w:bookmarkEnd w:id="8"/>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AA317B" w:rsidP="00731A31">
            <w:pPr>
              <w:widowControl/>
              <w:jc w:val="center"/>
              <w:rPr>
                <w:rFonts w:ascii="仿宋_GB2312" w:eastAsia="仿宋_GB2312" w:hAnsi="宋体" w:cs="宋体"/>
                <w:kern w:val="0"/>
                <w:sz w:val="24"/>
              </w:rPr>
            </w:pPr>
            <w:r>
              <w:rPr>
                <w:rFonts w:ascii="仿宋_GB2312" w:eastAsia="仿宋_GB2312" w:hAnsi="宋体" w:cs="宋体" w:hint="eastAsia"/>
                <w:kern w:val="0"/>
                <w:sz w:val="24"/>
              </w:rPr>
              <w:t>84</w:t>
            </w: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AA317B" w:rsidP="00731A31">
            <w:pPr>
              <w:widowControl/>
              <w:jc w:val="center"/>
              <w:rPr>
                <w:rFonts w:ascii="仿宋_GB2312" w:eastAsia="仿宋_GB2312" w:hAnsi="宋体" w:cs="宋体"/>
                <w:kern w:val="0"/>
                <w:sz w:val="24"/>
              </w:rPr>
            </w:pPr>
            <w:r>
              <w:rPr>
                <w:rFonts w:ascii="仿宋_GB2312" w:eastAsia="仿宋_GB2312" w:hAnsi="宋体" w:cs="宋体" w:hint="eastAsia"/>
                <w:kern w:val="0"/>
                <w:sz w:val="24"/>
              </w:rPr>
              <w:t>38</w:t>
            </w:r>
          </w:p>
        </w:tc>
        <w:tc>
          <w:tcPr>
            <w:tcW w:w="1559"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1309" w:type="dxa"/>
            <w:tcBorders>
              <w:top w:val="nil"/>
              <w:left w:val="nil"/>
              <w:bottom w:val="single" w:sz="4" w:space="0" w:color="auto"/>
              <w:right w:val="single" w:sz="4" w:space="0" w:color="auto"/>
            </w:tcBorders>
            <w:shd w:val="clear" w:color="auto" w:fill="auto"/>
            <w:noWrap/>
            <w:vAlign w:val="center"/>
            <w:hideMark/>
          </w:tcPr>
          <w:p w:rsidR="00810474" w:rsidRPr="006A0E24" w:rsidRDefault="00AA317B" w:rsidP="00731A31">
            <w:pPr>
              <w:widowControl/>
              <w:jc w:val="center"/>
              <w:rPr>
                <w:rFonts w:ascii="仿宋_GB2312" w:eastAsia="仿宋_GB2312" w:hAnsi="宋体" w:cs="宋体"/>
                <w:kern w:val="0"/>
                <w:sz w:val="24"/>
              </w:rPr>
            </w:pPr>
            <w:r>
              <w:rPr>
                <w:rFonts w:ascii="仿宋_GB2312" w:eastAsia="仿宋_GB2312" w:hAnsi="宋体" w:cs="宋体" w:hint="eastAsia"/>
                <w:kern w:val="0"/>
                <w:sz w:val="24"/>
              </w:rPr>
              <w:t>2016-</w:t>
            </w:r>
            <w:r>
              <w:rPr>
                <w:rFonts w:ascii="仿宋_GB2312" w:eastAsia="仿宋_GB2312" w:hAnsi="宋体" w:cs="宋体"/>
                <w:kern w:val="0"/>
                <w:sz w:val="24"/>
              </w:rPr>
              <w:t>05</w:t>
            </w:r>
            <w:r>
              <w:rPr>
                <w:rFonts w:ascii="仿宋_GB2312" w:eastAsia="仿宋_GB2312" w:hAnsi="宋体" w:cs="宋体" w:hint="eastAsia"/>
                <w:kern w:val="0"/>
                <w:sz w:val="24"/>
              </w:rPr>
              <w:t>-</w:t>
            </w:r>
            <w:r>
              <w:rPr>
                <w:rFonts w:ascii="仿宋_GB2312" w:eastAsia="仿宋_GB2312" w:hAnsi="宋体" w:cs="宋体"/>
                <w:kern w:val="0"/>
                <w:sz w:val="24"/>
              </w:rPr>
              <w:t>28</w:t>
            </w:r>
          </w:p>
        </w:tc>
        <w:tc>
          <w:tcPr>
            <w:tcW w:w="992" w:type="dxa"/>
            <w:tcBorders>
              <w:top w:val="nil"/>
              <w:left w:val="nil"/>
              <w:bottom w:val="single" w:sz="4" w:space="0" w:color="auto"/>
              <w:right w:val="single" w:sz="8"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r>
      <w:tr w:rsidR="00810474" w:rsidRPr="006A0E24" w:rsidTr="00731A31">
        <w:trPr>
          <w:trHeight w:val="567"/>
        </w:trPr>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r w:rsidRPr="006A0E24">
              <w:rPr>
                <w:rFonts w:ascii="仿宋_GB2312" w:eastAsia="仿宋_GB2312" w:hAnsi="宋体" w:cs="宋体" w:hint="eastAsia"/>
                <w:kern w:val="0"/>
                <w:sz w:val="24"/>
              </w:rPr>
              <w:t>2</w:t>
            </w:r>
          </w:p>
        </w:tc>
        <w:tc>
          <w:tcPr>
            <w:tcW w:w="1423"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nil"/>
              <w:right w:val="nil"/>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1309" w:type="dxa"/>
            <w:tcBorders>
              <w:top w:val="nil"/>
              <w:left w:val="single" w:sz="4" w:space="0" w:color="auto"/>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8"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r>
      <w:tr w:rsidR="00810474" w:rsidRPr="006A0E24" w:rsidTr="00731A31">
        <w:trPr>
          <w:trHeight w:val="567"/>
        </w:trPr>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r w:rsidRPr="006A0E24">
              <w:rPr>
                <w:rFonts w:ascii="仿宋_GB2312" w:eastAsia="仿宋_GB2312" w:hAnsi="宋体" w:cs="宋体" w:hint="eastAsia"/>
                <w:kern w:val="0"/>
                <w:sz w:val="24"/>
              </w:rPr>
              <w:t>3</w:t>
            </w:r>
          </w:p>
        </w:tc>
        <w:tc>
          <w:tcPr>
            <w:tcW w:w="1423"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13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8"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r>
      <w:tr w:rsidR="00810474" w:rsidRPr="006A0E24" w:rsidTr="00731A31">
        <w:trPr>
          <w:trHeight w:val="567"/>
        </w:trPr>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r w:rsidRPr="006A0E24">
              <w:rPr>
                <w:rFonts w:ascii="仿宋_GB2312" w:eastAsia="仿宋_GB2312" w:hAnsi="宋体" w:cs="宋体" w:hint="eastAsia"/>
                <w:kern w:val="0"/>
                <w:sz w:val="24"/>
              </w:rPr>
              <w:t>4</w:t>
            </w:r>
          </w:p>
        </w:tc>
        <w:tc>
          <w:tcPr>
            <w:tcW w:w="1423"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3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8"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r>
      <w:tr w:rsidR="00810474" w:rsidRPr="006A0E24" w:rsidTr="00731A31">
        <w:trPr>
          <w:trHeight w:val="567"/>
        </w:trPr>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r w:rsidRPr="006A0E24">
              <w:rPr>
                <w:rFonts w:ascii="仿宋_GB2312" w:eastAsia="仿宋_GB2312" w:hAnsi="宋体" w:cs="宋体" w:hint="eastAsia"/>
                <w:kern w:val="0"/>
                <w:sz w:val="24"/>
              </w:rPr>
              <w:t>5</w:t>
            </w:r>
          </w:p>
        </w:tc>
        <w:tc>
          <w:tcPr>
            <w:tcW w:w="1423"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3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8"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r>
      <w:tr w:rsidR="00810474" w:rsidRPr="006A0E24" w:rsidTr="00731A31">
        <w:trPr>
          <w:trHeight w:val="567"/>
        </w:trPr>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r w:rsidRPr="006A0E24">
              <w:rPr>
                <w:rFonts w:ascii="仿宋_GB2312" w:eastAsia="仿宋_GB2312" w:hAnsi="宋体" w:cs="宋体" w:hint="eastAsia"/>
                <w:kern w:val="0"/>
                <w:sz w:val="24"/>
              </w:rPr>
              <w:t>6</w:t>
            </w:r>
          </w:p>
        </w:tc>
        <w:tc>
          <w:tcPr>
            <w:tcW w:w="1423"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1309" w:type="dxa"/>
            <w:tcBorders>
              <w:top w:val="nil"/>
              <w:left w:val="nil"/>
              <w:bottom w:val="single" w:sz="4" w:space="0" w:color="auto"/>
              <w:right w:val="single" w:sz="4"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8"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r>
      <w:tr w:rsidR="00810474" w:rsidRPr="006A0E24" w:rsidTr="00731A31">
        <w:trPr>
          <w:trHeight w:val="567"/>
        </w:trPr>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r w:rsidRPr="006A0E24">
              <w:rPr>
                <w:rFonts w:ascii="仿宋_GB2312" w:eastAsia="仿宋_GB2312" w:hAnsi="宋体" w:cs="宋体" w:hint="eastAsia"/>
                <w:kern w:val="0"/>
                <w:sz w:val="24"/>
              </w:rPr>
              <w:t>7</w:t>
            </w:r>
          </w:p>
        </w:tc>
        <w:tc>
          <w:tcPr>
            <w:tcW w:w="1423"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3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8" w:space="0" w:color="auto"/>
            </w:tcBorders>
            <w:shd w:val="clear" w:color="auto" w:fill="auto"/>
            <w:vAlign w:val="center"/>
            <w:hideMark/>
          </w:tcPr>
          <w:p w:rsidR="00810474" w:rsidRPr="006A0E24" w:rsidRDefault="00810474" w:rsidP="00731A31">
            <w:pPr>
              <w:widowControl/>
              <w:jc w:val="center"/>
              <w:rPr>
                <w:rFonts w:ascii="仿宋_GB2312" w:eastAsia="仿宋_GB2312" w:hAnsi="宋体" w:cs="宋体"/>
                <w:kern w:val="0"/>
                <w:sz w:val="24"/>
              </w:rPr>
            </w:pPr>
          </w:p>
        </w:tc>
      </w:tr>
      <w:tr w:rsidR="00810474" w:rsidRPr="006A0E24" w:rsidTr="00731A31">
        <w:trPr>
          <w:trHeight w:val="567"/>
        </w:trPr>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r>
              <w:rPr>
                <w:rFonts w:ascii="仿宋_GB2312" w:eastAsia="仿宋_GB2312" w:hAnsi="宋体" w:cs="宋体" w:hint="eastAsia"/>
                <w:kern w:val="0"/>
                <w:sz w:val="24"/>
              </w:rPr>
              <w:t>8</w:t>
            </w:r>
          </w:p>
        </w:tc>
        <w:tc>
          <w:tcPr>
            <w:tcW w:w="1423"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3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8"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r>
      <w:tr w:rsidR="00810474" w:rsidRPr="006A0E24" w:rsidTr="00731A31">
        <w:trPr>
          <w:trHeight w:val="567"/>
        </w:trPr>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1423"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3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8"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r>
      <w:tr w:rsidR="00810474" w:rsidRPr="006A0E24" w:rsidTr="00731A31">
        <w:trPr>
          <w:trHeight w:val="567"/>
        </w:trPr>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1423"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1309" w:type="dxa"/>
            <w:tcBorders>
              <w:top w:val="nil"/>
              <w:left w:val="nil"/>
              <w:bottom w:val="single" w:sz="4" w:space="0" w:color="auto"/>
              <w:right w:val="single" w:sz="4"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8" w:space="0" w:color="auto"/>
            </w:tcBorders>
            <w:shd w:val="clear" w:color="auto" w:fill="auto"/>
            <w:noWrap/>
            <w:vAlign w:val="center"/>
            <w:hideMark/>
          </w:tcPr>
          <w:p w:rsidR="00810474" w:rsidRPr="006A0E24" w:rsidRDefault="00810474" w:rsidP="00731A31">
            <w:pPr>
              <w:widowControl/>
              <w:jc w:val="center"/>
              <w:rPr>
                <w:rFonts w:ascii="仿宋_GB2312" w:eastAsia="仿宋_GB2312" w:hAnsi="宋体" w:cs="宋体"/>
                <w:kern w:val="0"/>
                <w:sz w:val="24"/>
              </w:rPr>
            </w:pPr>
          </w:p>
        </w:tc>
      </w:tr>
    </w:tbl>
    <w:p w:rsidR="00810474" w:rsidRDefault="00810474" w:rsidP="00731A31"/>
    <w:p w:rsidR="00810474" w:rsidRDefault="00810474" w:rsidP="00731A31"/>
    <w:p w:rsidR="00810474" w:rsidRDefault="00810474" w:rsidP="00731A31"/>
    <w:p w:rsidR="00810474" w:rsidRDefault="00810474" w:rsidP="00731A31"/>
    <w:p w:rsidR="00810474" w:rsidRDefault="00810474" w:rsidP="00731A31"/>
    <w:p w:rsidR="00810474" w:rsidRDefault="00810474" w:rsidP="00731A31"/>
    <w:p w:rsidR="00810474" w:rsidRDefault="00810474" w:rsidP="00731A31"/>
    <w:p w:rsidR="00810474" w:rsidRDefault="00810474" w:rsidP="00731A31"/>
    <w:p w:rsidR="00810474" w:rsidRDefault="00810474" w:rsidP="00731A31">
      <w:pPr>
        <w:sectPr w:rsidR="00810474" w:rsidSect="00731A31">
          <w:headerReference w:type="default" r:id="rId8"/>
          <w:footerReference w:type="even" r:id="rId9"/>
          <w:footerReference w:type="default" r:id="rId10"/>
          <w:pgSz w:w="11906" w:h="16838"/>
          <w:pgMar w:top="1440" w:right="1800" w:bottom="1440" w:left="1800" w:header="851" w:footer="992" w:gutter="0"/>
          <w:cols w:space="425"/>
          <w:docGrid w:type="lines" w:linePitch="312"/>
        </w:sectPr>
      </w:pPr>
    </w:p>
    <w:p w:rsidR="00810474" w:rsidRPr="006A0E24" w:rsidRDefault="00810474" w:rsidP="00731A31">
      <w:pPr>
        <w:spacing w:line="520" w:lineRule="exact"/>
        <w:rPr>
          <w:rFonts w:ascii="黑体" w:eastAsia="黑体"/>
          <w:sz w:val="32"/>
          <w:szCs w:val="32"/>
        </w:rPr>
      </w:pPr>
      <w:r w:rsidRPr="006A0E24">
        <w:rPr>
          <w:rFonts w:ascii="黑体" w:eastAsia="黑体" w:hint="eastAsia"/>
          <w:sz w:val="32"/>
          <w:szCs w:val="32"/>
        </w:rPr>
        <w:lastRenderedPageBreak/>
        <w:t>附件3</w:t>
      </w:r>
    </w:p>
    <w:p w:rsidR="00810474" w:rsidRDefault="00810474" w:rsidP="00731A31">
      <w:pPr>
        <w:spacing w:line="520" w:lineRule="exact"/>
        <w:rPr>
          <w:sz w:val="28"/>
          <w:szCs w:val="28"/>
        </w:rPr>
      </w:pPr>
    </w:p>
    <w:p w:rsidR="00810474" w:rsidRPr="00C04EA4" w:rsidRDefault="00810474" w:rsidP="00731A31">
      <w:pPr>
        <w:spacing w:line="520" w:lineRule="exact"/>
        <w:jc w:val="center"/>
        <w:rPr>
          <w:rFonts w:ascii="方正小标宋简体" w:eastAsia="方正小标宋简体"/>
          <w:sz w:val="44"/>
          <w:szCs w:val="44"/>
        </w:rPr>
      </w:pPr>
      <w:r w:rsidRPr="00C04EA4">
        <w:rPr>
          <w:rFonts w:ascii="方正小标宋简体" w:eastAsia="方正小标宋简体" w:hAnsi="宋体" w:hint="eastAsia"/>
          <w:sz w:val="44"/>
          <w:szCs w:val="44"/>
        </w:rPr>
        <w:t>同济大学国际会议情况统计表</w:t>
      </w:r>
    </w:p>
    <w:p w:rsidR="00810474" w:rsidRPr="003D517E" w:rsidRDefault="00810474" w:rsidP="00731A31">
      <w:pPr>
        <w:spacing w:line="520" w:lineRule="exact"/>
        <w:rPr>
          <w:sz w:val="28"/>
          <w:szCs w:val="28"/>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574"/>
        <w:gridCol w:w="565"/>
        <w:gridCol w:w="113"/>
        <w:gridCol w:w="452"/>
        <w:gridCol w:w="565"/>
        <w:gridCol w:w="93"/>
        <w:gridCol w:w="472"/>
        <w:gridCol w:w="565"/>
        <w:gridCol w:w="565"/>
        <w:gridCol w:w="565"/>
        <w:gridCol w:w="565"/>
        <w:gridCol w:w="565"/>
        <w:gridCol w:w="517"/>
        <w:gridCol w:w="48"/>
        <w:gridCol w:w="565"/>
        <w:gridCol w:w="565"/>
        <w:gridCol w:w="517"/>
        <w:gridCol w:w="48"/>
        <w:gridCol w:w="565"/>
        <w:gridCol w:w="565"/>
        <w:gridCol w:w="565"/>
        <w:gridCol w:w="565"/>
        <w:gridCol w:w="565"/>
        <w:gridCol w:w="533"/>
        <w:gridCol w:w="574"/>
        <w:gridCol w:w="600"/>
        <w:gridCol w:w="588"/>
      </w:tblGrid>
      <w:tr w:rsidR="00810474" w:rsidRPr="00C04EA4" w:rsidTr="003315E4">
        <w:trPr>
          <w:cantSplit/>
          <w:trHeight w:hRule="exact" w:val="572"/>
          <w:jc w:val="center"/>
        </w:trPr>
        <w:tc>
          <w:tcPr>
            <w:tcW w:w="1816" w:type="dxa"/>
            <w:gridSpan w:val="4"/>
            <w:vMerge w:val="restart"/>
            <w:vAlign w:val="center"/>
          </w:tcPr>
          <w:p w:rsidR="00810474" w:rsidRPr="00C04EA4" w:rsidRDefault="00810474" w:rsidP="00731A31">
            <w:pPr>
              <w:jc w:val="center"/>
              <w:rPr>
                <w:rFonts w:ascii="仿宋_GB2312" w:eastAsia="仿宋_GB2312" w:hAnsi="宋体"/>
                <w:sz w:val="24"/>
              </w:rPr>
            </w:pPr>
            <w:r w:rsidRPr="00C04EA4">
              <w:rPr>
                <w:rFonts w:ascii="仿宋_GB2312" w:eastAsia="仿宋_GB2312" w:hAnsi="宋体" w:hint="eastAsia"/>
                <w:sz w:val="24"/>
              </w:rPr>
              <w:t>会议名称</w:t>
            </w:r>
          </w:p>
        </w:tc>
        <w:tc>
          <w:tcPr>
            <w:tcW w:w="1110" w:type="dxa"/>
            <w:gridSpan w:val="3"/>
            <w:vAlign w:val="center"/>
          </w:tcPr>
          <w:p w:rsidR="00810474" w:rsidRPr="00C04EA4" w:rsidRDefault="00810474" w:rsidP="00731A31">
            <w:pPr>
              <w:jc w:val="center"/>
              <w:rPr>
                <w:rFonts w:ascii="仿宋_GB2312" w:eastAsia="仿宋_GB2312" w:hAnsi="宋体"/>
                <w:sz w:val="24"/>
              </w:rPr>
            </w:pPr>
            <w:r w:rsidRPr="00C04EA4">
              <w:rPr>
                <w:rFonts w:ascii="仿宋_GB2312" w:eastAsia="仿宋_GB2312" w:hAnsi="宋体" w:hint="eastAsia"/>
                <w:sz w:val="24"/>
              </w:rPr>
              <w:t>中文</w:t>
            </w:r>
          </w:p>
        </w:tc>
        <w:tc>
          <w:tcPr>
            <w:tcW w:w="10677" w:type="dxa"/>
            <w:gridSpan w:val="21"/>
            <w:vAlign w:val="center"/>
          </w:tcPr>
          <w:p w:rsidR="00810474" w:rsidRPr="00C04EA4" w:rsidRDefault="00AA317B" w:rsidP="00731A31">
            <w:pPr>
              <w:jc w:val="center"/>
              <w:rPr>
                <w:rFonts w:ascii="仿宋_GB2312" w:eastAsia="仿宋_GB2312" w:hAnsi="宋体"/>
                <w:sz w:val="24"/>
              </w:rPr>
            </w:pPr>
            <w:r>
              <w:rPr>
                <w:rFonts w:ascii="仿宋_GB2312" w:eastAsia="仿宋_GB2312" w:hAnsi="宋体" w:hint="eastAsia"/>
                <w:sz w:val="24"/>
              </w:rPr>
              <w:t>亚太地区结构安全及可靠度大会</w:t>
            </w:r>
          </w:p>
        </w:tc>
      </w:tr>
      <w:tr w:rsidR="00810474" w:rsidRPr="00837723" w:rsidTr="003315E4">
        <w:trPr>
          <w:cantSplit/>
          <w:trHeight w:hRule="exact" w:val="572"/>
          <w:jc w:val="center"/>
        </w:trPr>
        <w:tc>
          <w:tcPr>
            <w:tcW w:w="1816" w:type="dxa"/>
            <w:gridSpan w:val="4"/>
            <w:vMerge/>
            <w:vAlign w:val="center"/>
          </w:tcPr>
          <w:p w:rsidR="00810474" w:rsidRPr="00C04EA4" w:rsidRDefault="00810474" w:rsidP="00731A31">
            <w:pPr>
              <w:jc w:val="center"/>
              <w:rPr>
                <w:rFonts w:ascii="仿宋_GB2312" w:eastAsia="仿宋_GB2312" w:hAnsi="宋体"/>
                <w:sz w:val="24"/>
              </w:rPr>
            </w:pPr>
          </w:p>
        </w:tc>
        <w:tc>
          <w:tcPr>
            <w:tcW w:w="1110" w:type="dxa"/>
            <w:gridSpan w:val="3"/>
            <w:vAlign w:val="center"/>
          </w:tcPr>
          <w:p w:rsidR="00810474" w:rsidRPr="00C04EA4" w:rsidRDefault="00810474" w:rsidP="00731A31">
            <w:pPr>
              <w:jc w:val="center"/>
              <w:rPr>
                <w:rFonts w:ascii="仿宋_GB2312" w:eastAsia="仿宋_GB2312" w:hAnsi="宋体"/>
                <w:sz w:val="24"/>
              </w:rPr>
            </w:pPr>
            <w:r w:rsidRPr="00C04EA4">
              <w:rPr>
                <w:rFonts w:ascii="仿宋_GB2312" w:eastAsia="仿宋_GB2312" w:hAnsi="宋体" w:hint="eastAsia"/>
                <w:sz w:val="24"/>
              </w:rPr>
              <w:t>英文</w:t>
            </w:r>
          </w:p>
        </w:tc>
        <w:tc>
          <w:tcPr>
            <w:tcW w:w="10677" w:type="dxa"/>
            <w:gridSpan w:val="21"/>
            <w:vAlign w:val="center"/>
          </w:tcPr>
          <w:p w:rsidR="00810474" w:rsidRPr="00AA317B" w:rsidRDefault="00AA317B" w:rsidP="00731A31">
            <w:pPr>
              <w:jc w:val="center"/>
              <w:rPr>
                <w:rFonts w:ascii="Times New Roman" w:eastAsia="仿宋_GB2312" w:hAnsi="Times New Roman" w:cs="Times New Roman"/>
                <w:sz w:val="24"/>
              </w:rPr>
            </w:pPr>
            <w:r w:rsidRPr="00AA317B">
              <w:rPr>
                <w:rFonts w:ascii="Times New Roman" w:eastAsia="仿宋_GB2312" w:hAnsi="Times New Roman" w:cs="Times New Roman"/>
                <w:sz w:val="24"/>
              </w:rPr>
              <w:t>Asian-Pacific Symposium on Structural Reliability and its Application</w:t>
            </w:r>
          </w:p>
        </w:tc>
      </w:tr>
      <w:tr w:rsidR="00810474" w:rsidRPr="00C04EA4" w:rsidTr="003315E4">
        <w:trPr>
          <w:cantSplit/>
          <w:trHeight w:hRule="exact" w:val="572"/>
          <w:jc w:val="center"/>
        </w:trPr>
        <w:tc>
          <w:tcPr>
            <w:tcW w:w="2926" w:type="dxa"/>
            <w:gridSpan w:val="7"/>
            <w:vAlign w:val="center"/>
          </w:tcPr>
          <w:p w:rsidR="00810474" w:rsidRPr="00C04EA4" w:rsidRDefault="00810474" w:rsidP="00731A31">
            <w:pPr>
              <w:jc w:val="center"/>
              <w:rPr>
                <w:rFonts w:ascii="仿宋_GB2312" w:eastAsia="仿宋_GB2312" w:hAnsi="宋体"/>
                <w:sz w:val="24"/>
              </w:rPr>
            </w:pPr>
            <w:r w:rsidRPr="00C04EA4">
              <w:rPr>
                <w:rFonts w:ascii="仿宋_GB2312" w:eastAsia="仿宋_GB2312" w:hAnsi="宋体" w:hint="eastAsia"/>
                <w:sz w:val="24"/>
              </w:rPr>
              <w:t>主办单位</w:t>
            </w:r>
          </w:p>
        </w:tc>
        <w:tc>
          <w:tcPr>
            <w:tcW w:w="3814" w:type="dxa"/>
            <w:gridSpan w:val="7"/>
            <w:vAlign w:val="center"/>
          </w:tcPr>
          <w:p w:rsidR="00810474" w:rsidRPr="00C04EA4" w:rsidRDefault="00AA317B" w:rsidP="00731A31">
            <w:pPr>
              <w:jc w:val="center"/>
              <w:rPr>
                <w:rFonts w:ascii="仿宋_GB2312" w:eastAsia="仿宋_GB2312" w:hAnsi="宋体"/>
                <w:sz w:val="24"/>
              </w:rPr>
            </w:pPr>
            <w:r>
              <w:rPr>
                <w:rFonts w:ascii="仿宋_GB2312" w:eastAsia="仿宋_GB2312" w:hAnsi="宋体" w:hint="eastAsia"/>
                <w:sz w:val="24"/>
              </w:rPr>
              <w:t>同济大学土木工程学院</w:t>
            </w:r>
          </w:p>
        </w:tc>
        <w:tc>
          <w:tcPr>
            <w:tcW w:w="1695" w:type="dxa"/>
            <w:gridSpan w:val="4"/>
            <w:vAlign w:val="center"/>
          </w:tcPr>
          <w:p w:rsidR="00810474" w:rsidRPr="00C04EA4" w:rsidRDefault="00810474" w:rsidP="00731A31">
            <w:pPr>
              <w:jc w:val="center"/>
              <w:rPr>
                <w:rFonts w:ascii="仿宋_GB2312" w:eastAsia="仿宋_GB2312" w:hAnsi="宋体"/>
                <w:sz w:val="24"/>
              </w:rPr>
            </w:pPr>
            <w:r w:rsidRPr="00C04EA4">
              <w:rPr>
                <w:rFonts w:ascii="仿宋_GB2312" w:eastAsia="仿宋_GB2312" w:hAnsi="宋体" w:hint="eastAsia"/>
                <w:sz w:val="24"/>
              </w:rPr>
              <w:t>举办日期</w:t>
            </w:r>
          </w:p>
        </w:tc>
        <w:tc>
          <w:tcPr>
            <w:tcW w:w="5168" w:type="dxa"/>
            <w:gridSpan w:val="10"/>
            <w:vAlign w:val="center"/>
          </w:tcPr>
          <w:p w:rsidR="00810474" w:rsidRPr="00C04EA4" w:rsidRDefault="00AA317B" w:rsidP="00731A31">
            <w:pPr>
              <w:jc w:val="center"/>
              <w:rPr>
                <w:rFonts w:ascii="仿宋_GB2312" w:eastAsia="仿宋_GB2312" w:hAnsi="宋体"/>
                <w:sz w:val="24"/>
              </w:rPr>
            </w:pPr>
            <w:r>
              <w:rPr>
                <w:rFonts w:ascii="仿宋_GB2312" w:eastAsia="仿宋_GB2312" w:hAnsi="宋体" w:hint="eastAsia"/>
                <w:sz w:val="24"/>
              </w:rPr>
              <w:t>2016年05月28-30日</w:t>
            </w:r>
          </w:p>
        </w:tc>
      </w:tr>
      <w:tr w:rsidR="00810474" w:rsidRPr="00C04EA4" w:rsidTr="003315E4">
        <w:trPr>
          <w:cantSplit/>
          <w:trHeight w:hRule="exact" w:val="572"/>
          <w:jc w:val="center"/>
        </w:trPr>
        <w:tc>
          <w:tcPr>
            <w:tcW w:w="13015" w:type="dxa"/>
            <w:gridSpan w:val="27"/>
            <w:vAlign w:val="center"/>
          </w:tcPr>
          <w:p w:rsidR="00810474" w:rsidRPr="00C04EA4" w:rsidRDefault="00810474" w:rsidP="00731A31">
            <w:pPr>
              <w:jc w:val="center"/>
              <w:rPr>
                <w:rFonts w:ascii="仿宋_GB2312" w:eastAsia="仿宋_GB2312" w:hAnsi="宋体"/>
                <w:sz w:val="24"/>
              </w:rPr>
            </w:pPr>
            <w:r w:rsidRPr="00C04EA4">
              <w:rPr>
                <w:rFonts w:ascii="仿宋_GB2312" w:eastAsia="仿宋_GB2312" w:hAnsi="宋体" w:hint="eastAsia"/>
                <w:sz w:val="24"/>
              </w:rPr>
              <w:t>参会人数</w:t>
            </w:r>
          </w:p>
        </w:tc>
        <w:tc>
          <w:tcPr>
            <w:tcW w:w="588" w:type="dxa"/>
            <w:vMerge w:val="restart"/>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合</w:t>
            </w:r>
          </w:p>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计</w:t>
            </w:r>
          </w:p>
        </w:tc>
      </w:tr>
      <w:tr w:rsidR="00810474" w:rsidRPr="00C04EA4" w:rsidTr="003315E4">
        <w:trPr>
          <w:cantSplit/>
          <w:trHeight w:hRule="exact" w:val="572"/>
          <w:jc w:val="center"/>
        </w:trPr>
        <w:tc>
          <w:tcPr>
            <w:tcW w:w="12415" w:type="dxa"/>
            <w:gridSpan w:val="26"/>
            <w:vAlign w:val="center"/>
          </w:tcPr>
          <w:p w:rsidR="00810474" w:rsidRPr="00C04EA4" w:rsidRDefault="00810474" w:rsidP="00731A31">
            <w:pPr>
              <w:jc w:val="center"/>
              <w:rPr>
                <w:rFonts w:ascii="仿宋_GB2312" w:eastAsia="仿宋_GB2312" w:hAnsi="宋体"/>
                <w:sz w:val="24"/>
              </w:rPr>
            </w:pPr>
            <w:r w:rsidRPr="00C04EA4">
              <w:rPr>
                <w:rFonts w:ascii="仿宋_GB2312" w:eastAsia="仿宋_GB2312" w:hAnsi="宋体" w:hint="eastAsia"/>
                <w:sz w:val="24"/>
              </w:rPr>
              <w:t>境外代表</w:t>
            </w:r>
          </w:p>
        </w:tc>
        <w:tc>
          <w:tcPr>
            <w:tcW w:w="600" w:type="dxa"/>
            <w:vMerge w:val="restart"/>
            <w:vAlign w:val="center"/>
          </w:tcPr>
          <w:p w:rsidR="00810474" w:rsidRPr="00C04EA4" w:rsidRDefault="00810474" w:rsidP="00731A31">
            <w:pPr>
              <w:jc w:val="center"/>
              <w:rPr>
                <w:rFonts w:ascii="仿宋_GB2312" w:eastAsia="仿宋_GB2312" w:hAnsi="宋体"/>
                <w:sz w:val="24"/>
              </w:rPr>
            </w:pPr>
            <w:r w:rsidRPr="00C04EA4">
              <w:rPr>
                <w:rFonts w:ascii="仿宋_GB2312" w:eastAsia="仿宋_GB2312" w:hAnsi="宋体" w:hint="eastAsia"/>
                <w:sz w:val="24"/>
              </w:rPr>
              <w:t>中</w:t>
            </w:r>
          </w:p>
          <w:p w:rsidR="00810474" w:rsidRPr="00C04EA4" w:rsidRDefault="00810474" w:rsidP="00731A31">
            <w:pPr>
              <w:jc w:val="center"/>
              <w:rPr>
                <w:rFonts w:ascii="仿宋_GB2312" w:eastAsia="仿宋_GB2312" w:hAnsi="宋体"/>
                <w:sz w:val="24"/>
              </w:rPr>
            </w:pPr>
            <w:r w:rsidRPr="00C04EA4">
              <w:rPr>
                <w:rFonts w:ascii="仿宋_GB2312" w:eastAsia="仿宋_GB2312" w:hAnsi="宋体" w:hint="eastAsia"/>
                <w:sz w:val="24"/>
              </w:rPr>
              <w:t>方</w:t>
            </w:r>
          </w:p>
          <w:p w:rsidR="00810474" w:rsidRPr="00C04EA4" w:rsidRDefault="00810474" w:rsidP="00731A31">
            <w:pPr>
              <w:jc w:val="center"/>
              <w:rPr>
                <w:rFonts w:ascii="仿宋_GB2312" w:eastAsia="仿宋_GB2312" w:hAnsi="宋体"/>
                <w:sz w:val="24"/>
              </w:rPr>
            </w:pPr>
            <w:r w:rsidRPr="00C04EA4">
              <w:rPr>
                <w:rFonts w:ascii="仿宋_GB2312" w:eastAsia="仿宋_GB2312" w:hAnsi="宋体" w:hint="eastAsia"/>
                <w:sz w:val="24"/>
              </w:rPr>
              <w:t>代</w:t>
            </w:r>
          </w:p>
          <w:p w:rsidR="00810474" w:rsidRPr="00C04EA4" w:rsidRDefault="00810474" w:rsidP="00731A31">
            <w:pPr>
              <w:jc w:val="center"/>
              <w:rPr>
                <w:rFonts w:ascii="仿宋_GB2312" w:eastAsia="仿宋_GB2312" w:hAnsi="宋体"/>
                <w:sz w:val="24"/>
              </w:rPr>
            </w:pPr>
            <w:r w:rsidRPr="00C04EA4">
              <w:rPr>
                <w:rFonts w:ascii="仿宋_GB2312" w:eastAsia="仿宋_GB2312" w:hAnsi="宋体" w:hint="eastAsia"/>
                <w:sz w:val="24"/>
              </w:rPr>
              <w:t>表</w:t>
            </w:r>
          </w:p>
        </w:tc>
        <w:tc>
          <w:tcPr>
            <w:tcW w:w="588" w:type="dxa"/>
            <w:vMerge/>
            <w:vAlign w:val="center"/>
          </w:tcPr>
          <w:p w:rsidR="00810474" w:rsidRPr="00C04EA4" w:rsidRDefault="00810474" w:rsidP="00731A31">
            <w:pPr>
              <w:spacing w:line="240" w:lineRule="exact"/>
              <w:jc w:val="center"/>
              <w:rPr>
                <w:rFonts w:ascii="仿宋_GB2312" w:eastAsia="仿宋_GB2312" w:hAnsi="宋体"/>
                <w:sz w:val="24"/>
              </w:rPr>
            </w:pPr>
          </w:p>
        </w:tc>
      </w:tr>
      <w:tr w:rsidR="00810474" w:rsidRPr="00C04EA4" w:rsidTr="003315E4">
        <w:trPr>
          <w:cantSplit/>
          <w:trHeight w:hRule="exact" w:val="1208"/>
          <w:jc w:val="center"/>
        </w:trPr>
        <w:tc>
          <w:tcPr>
            <w:tcW w:w="564" w:type="dxa"/>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国别/地区</w:t>
            </w:r>
          </w:p>
        </w:tc>
        <w:tc>
          <w:tcPr>
            <w:tcW w:w="574" w:type="dxa"/>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美</w:t>
            </w:r>
          </w:p>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国</w:t>
            </w:r>
          </w:p>
        </w:tc>
        <w:tc>
          <w:tcPr>
            <w:tcW w:w="565" w:type="dxa"/>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英</w:t>
            </w:r>
          </w:p>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国</w:t>
            </w:r>
          </w:p>
        </w:tc>
        <w:tc>
          <w:tcPr>
            <w:tcW w:w="565" w:type="dxa"/>
            <w:gridSpan w:val="2"/>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加拿大</w:t>
            </w:r>
          </w:p>
        </w:tc>
        <w:tc>
          <w:tcPr>
            <w:tcW w:w="565" w:type="dxa"/>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澳大利亚</w:t>
            </w:r>
          </w:p>
        </w:tc>
        <w:tc>
          <w:tcPr>
            <w:tcW w:w="565" w:type="dxa"/>
            <w:gridSpan w:val="2"/>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新西兰</w:t>
            </w:r>
          </w:p>
        </w:tc>
        <w:tc>
          <w:tcPr>
            <w:tcW w:w="565" w:type="dxa"/>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日</w:t>
            </w:r>
          </w:p>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本</w:t>
            </w:r>
          </w:p>
        </w:tc>
        <w:tc>
          <w:tcPr>
            <w:tcW w:w="565" w:type="dxa"/>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德</w:t>
            </w:r>
          </w:p>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国</w:t>
            </w:r>
          </w:p>
        </w:tc>
        <w:tc>
          <w:tcPr>
            <w:tcW w:w="565" w:type="dxa"/>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法</w:t>
            </w:r>
          </w:p>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国</w:t>
            </w:r>
          </w:p>
        </w:tc>
        <w:tc>
          <w:tcPr>
            <w:tcW w:w="565" w:type="dxa"/>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意大利</w:t>
            </w:r>
          </w:p>
        </w:tc>
        <w:tc>
          <w:tcPr>
            <w:tcW w:w="565" w:type="dxa"/>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芬兰</w:t>
            </w:r>
          </w:p>
        </w:tc>
        <w:tc>
          <w:tcPr>
            <w:tcW w:w="565" w:type="dxa"/>
            <w:gridSpan w:val="2"/>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西班牙</w:t>
            </w:r>
          </w:p>
        </w:tc>
        <w:tc>
          <w:tcPr>
            <w:tcW w:w="565" w:type="dxa"/>
            <w:vAlign w:val="center"/>
          </w:tcPr>
          <w:p w:rsidR="00810474" w:rsidRPr="00C04EA4" w:rsidRDefault="00810474" w:rsidP="00731A31">
            <w:pPr>
              <w:spacing w:line="240" w:lineRule="exact"/>
              <w:jc w:val="center"/>
              <w:rPr>
                <w:rFonts w:ascii="仿宋_GB2312" w:eastAsia="仿宋_GB2312" w:hAnsi="宋体"/>
                <w:sz w:val="24"/>
              </w:rPr>
            </w:pPr>
            <w:proofErr w:type="gramStart"/>
            <w:r w:rsidRPr="00C04EA4">
              <w:rPr>
                <w:rFonts w:ascii="仿宋_GB2312" w:eastAsia="仿宋_GB2312" w:hAnsi="宋体" w:hint="eastAsia"/>
                <w:sz w:val="24"/>
              </w:rPr>
              <w:t>荷</w:t>
            </w:r>
            <w:proofErr w:type="gramEnd"/>
          </w:p>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兰</w:t>
            </w:r>
          </w:p>
        </w:tc>
        <w:tc>
          <w:tcPr>
            <w:tcW w:w="565" w:type="dxa"/>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奥地利</w:t>
            </w:r>
          </w:p>
        </w:tc>
        <w:tc>
          <w:tcPr>
            <w:tcW w:w="565" w:type="dxa"/>
            <w:gridSpan w:val="2"/>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俄罗斯</w:t>
            </w:r>
          </w:p>
        </w:tc>
        <w:tc>
          <w:tcPr>
            <w:tcW w:w="565" w:type="dxa"/>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乌克兰</w:t>
            </w:r>
          </w:p>
        </w:tc>
        <w:tc>
          <w:tcPr>
            <w:tcW w:w="565" w:type="dxa"/>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韩</w:t>
            </w:r>
          </w:p>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国</w:t>
            </w:r>
          </w:p>
        </w:tc>
        <w:tc>
          <w:tcPr>
            <w:tcW w:w="565" w:type="dxa"/>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新加坡</w:t>
            </w:r>
          </w:p>
        </w:tc>
        <w:tc>
          <w:tcPr>
            <w:tcW w:w="565" w:type="dxa"/>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印度</w:t>
            </w:r>
          </w:p>
        </w:tc>
        <w:tc>
          <w:tcPr>
            <w:tcW w:w="565" w:type="dxa"/>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港澳台</w:t>
            </w:r>
          </w:p>
        </w:tc>
        <w:tc>
          <w:tcPr>
            <w:tcW w:w="533" w:type="dxa"/>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其他</w:t>
            </w:r>
          </w:p>
        </w:tc>
        <w:tc>
          <w:tcPr>
            <w:tcW w:w="574" w:type="dxa"/>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小计</w:t>
            </w:r>
          </w:p>
        </w:tc>
        <w:tc>
          <w:tcPr>
            <w:tcW w:w="600" w:type="dxa"/>
            <w:vMerge/>
            <w:vAlign w:val="center"/>
          </w:tcPr>
          <w:p w:rsidR="00810474" w:rsidRPr="00C04EA4" w:rsidRDefault="00810474" w:rsidP="00731A31">
            <w:pPr>
              <w:spacing w:line="240" w:lineRule="exact"/>
              <w:jc w:val="center"/>
              <w:rPr>
                <w:rFonts w:ascii="仿宋_GB2312" w:eastAsia="仿宋_GB2312" w:hAnsi="宋体"/>
                <w:sz w:val="24"/>
              </w:rPr>
            </w:pPr>
          </w:p>
        </w:tc>
        <w:tc>
          <w:tcPr>
            <w:tcW w:w="588" w:type="dxa"/>
            <w:vMerge/>
            <w:vAlign w:val="center"/>
          </w:tcPr>
          <w:p w:rsidR="00810474" w:rsidRPr="00C04EA4" w:rsidRDefault="00810474" w:rsidP="00731A31">
            <w:pPr>
              <w:spacing w:line="240" w:lineRule="exact"/>
              <w:jc w:val="center"/>
              <w:rPr>
                <w:rFonts w:ascii="仿宋_GB2312" w:eastAsia="仿宋_GB2312" w:hAnsi="宋体"/>
                <w:sz w:val="24"/>
              </w:rPr>
            </w:pPr>
          </w:p>
        </w:tc>
      </w:tr>
      <w:tr w:rsidR="00810474" w:rsidRPr="00C04EA4" w:rsidTr="003315E4">
        <w:trPr>
          <w:cantSplit/>
          <w:trHeight w:hRule="exact" w:val="572"/>
          <w:jc w:val="center"/>
        </w:trPr>
        <w:tc>
          <w:tcPr>
            <w:tcW w:w="564" w:type="dxa"/>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人数</w:t>
            </w:r>
          </w:p>
        </w:tc>
        <w:tc>
          <w:tcPr>
            <w:tcW w:w="574" w:type="dxa"/>
            <w:vAlign w:val="center"/>
          </w:tcPr>
          <w:p w:rsidR="00810474" w:rsidRPr="00C04EA4" w:rsidRDefault="00AA317B" w:rsidP="00731A31">
            <w:pPr>
              <w:spacing w:line="240" w:lineRule="exact"/>
              <w:jc w:val="center"/>
              <w:rPr>
                <w:rFonts w:ascii="仿宋_GB2312" w:eastAsia="仿宋_GB2312" w:hAnsi="宋体"/>
                <w:sz w:val="24"/>
              </w:rPr>
            </w:pPr>
            <w:r>
              <w:rPr>
                <w:rFonts w:ascii="仿宋_GB2312" w:eastAsia="仿宋_GB2312" w:hAnsi="宋体" w:hint="eastAsia"/>
                <w:sz w:val="24"/>
              </w:rPr>
              <w:t>6</w:t>
            </w:r>
          </w:p>
        </w:tc>
        <w:tc>
          <w:tcPr>
            <w:tcW w:w="565" w:type="dxa"/>
            <w:vAlign w:val="center"/>
          </w:tcPr>
          <w:p w:rsidR="00810474" w:rsidRPr="00C04EA4" w:rsidRDefault="00AA317B" w:rsidP="00731A31">
            <w:pPr>
              <w:spacing w:line="240" w:lineRule="exact"/>
              <w:jc w:val="center"/>
              <w:rPr>
                <w:rFonts w:ascii="仿宋_GB2312" w:eastAsia="仿宋_GB2312" w:hAnsi="宋体"/>
                <w:sz w:val="24"/>
              </w:rPr>
            </w:pPr>
            <w:r>
              <w:rPr>
                <w:rFonts w:ascii="仿宋_GB2312" w:eastAsia="仿宋_GB2312" w:hAnsi="宋体" w:hint="eastAsia"/>
                <w:sz w:val="24"/>
              </w:rPr>
              <w:t>4</w:t>
            </w:r>
          </w:p>
        </w:tc>
        <w:tc>
          <w:tcPr>
            <w:tcW w:w="565" w:type="dxa"/>
            <w:gridSpan w:val="2"/>
            <w:vAlign w:val="center"/>
          </w:tcPr>
          <w:p w:rsidR="00810474" w:rsidRPr="00C04EA4" w:rsidRDefault="00AA317B" w:rsidP="00731A31">
            <w:pPr>
              <w:spacing w:line="240" w:lineRule="exact"/>
              <w:jc w:val="center"/>
              <w:rPr>
                <w:rFonts w:ascii="仿宋_GB2312" w:eastAsia="仿宋_GB2312" w:hAnsi="宋体"/>
                <w:sz w:val="24"/>
              </w:rPr>
            </w:pPr>
            <w:r>
              <w:rPr>
                <w:rFonts w:ascii="仿宋_GB2312" w:eastAsia="仿宋_GB2312" w:hAnsi="宋体" w:hint="eastAsia"/>
                <w:sz w:val="24"/>
              </w:rPr>
              <w:t>1</w:t>
            </w:r>
          </w:p>
        </w:tc>
        <w:tc>
          <w:tcPr>
            <w:tcW w:w="565" w:type="dxa"/>
            <w:vAlign w:val="center"/>
          </w:tcPr>
          <w:p w:rsidR="00810474" w:rsidRPr="00C04EA4" w:rsidRDefault="00AA317B" w:rsidP="00731A31">
            <w:pPr>
              <w:spacing w:line="240" w:lineRule="exact"/>
              <w:jc w:val="center"/>
              <w:rPr>
                <w:rFonts w:ascii="仿宋_GB2312" w:eastAsia="仿宋_GB2312" w:hAnsi="宋体"/>
                <w:sz w:val="24"/>
              </w:rPr>
            </w:pPr>
            <w:r>
              <w:rPr>
                <w:rFonts w:ascii="仿宋_GB2312" w:eastAsia="仿宋_GB2312" w:hAnsi="宋体" w:hint="eastAsia"/>
                <w:sz w:val="24"/>
              </w:rPr>
              <w:t>5</w:t>
            </w:r>
          </w:p>
        </w:tc>
        <w:tc>
          <w:tcPr>
            <w:tcW w:w="565" w:type="dxa"/>
            <w:gridSpan w:val="2"/>
            <w:vAlign w:val="center"/>
          </w:tcPr>
          <w:p w:rsidR="00810474" w:rsidRPr="00C04EA4" w:rsidRDefault="00AA317B" w:rsidP="00731A31">
            <w:pPr>
              <w:spacing w:line="240" w:lineRule="exact"/>
              <w:jc w:val="center"/>
              <w:rPr>
                <w:rFonts w:ascii="仿宋_GB2312" w:eastAsia="仿宋_GB2312" w:hAnsi="宋体"/>
                <w:sz w:val="24"/>
              </w:rPr>
            </w:pPr>
            <w:r>
              <w:rPr>
                <w:rFonts w:ascii="仿宋_GB2312" w:eastAsia="仿宋_GB2312" w:hAnsi="宋体" w:hint="eastAsia"/>
                <w:sz w:val="24"/>
              </w:rPr>
              <w:t>0</w:t>
            </w:r>
          </w:p>
        </w:tc>
        <w:tc>
          <w:tcPr>
            <w:tcW w:w="565" w:type="dxa"/>
            <w:vAlign w:val="center"/>
          </w:tcPr>
          <w:p w:rsidR="00810474" w:rsidRPr="00C04EA4" w:rsidRDefault="00AA317B" w:rsidP="00731A31">
            <w:pPr>
              <w:spacing w:line="240" w:lineRule="exact"/>
              <w:jc w:val="center"/>
              <w:rPr>
                <w:rFonts w:ascii="仿宋_GB2312" w:eastAsia="仿宋_GB2312" w:hAnsi="宋体"/>
                <w:sz w:val="24"/>
              </w:rPr>
            </w:pPr>
            <w:r>
              <w:rPr>
                <w:rFonts w:ascii="仿宋_GB2312" w:eastAsia="仿宋_GB2312" w:hAnsi="宋体" w:hint="eastAsia"/>
                <w:sz w:val="24"/>
              </w:rPr>
              <w:t>13</w:t>
            </w:r>
          </w:p>
        </w:tc>
        <w:tc>
          <w:tcPr>
            <w:tcW w:w="565" w:type="dxa"/>
            <w:vAlign w:val="center"/>
          </w:tcPr>
          <w:p w:rsidR="00810474" w:rsidRPr="00C04EA4" w:rsidRDefault="00AA317B" w:rsidP="00731A31">
            <w:pPr>
              <w:spacing w:line="240" w:lineRule="exact"/>
              <w:jc w:val="center"/>
              <w:rPr>
                <w:rFonts w:ascii="仿宋_GB2312" w:eastAsia="仿宋_GB2312" w:hAnsi="宋体"/>
                <w:sz w:val="24"/>
              </w:rPr>
            </w:pPr>
            <w:r>
              <w:rPr>
                <w:rFonts w:ascii="仿宋_GB2312" w:eastAsia="仿宋_GB2312" w:hAnsi="宋体" w:hint="eastAsia"/>
                <w:sz w:val="24"/>
              </w:rPr>
              <w:t>5</w:t>
            </w:r>
          </w:p>
        </w:tc>
        <w:tc>
          <w:tcPr>
            <w:tcW w:w="565" w:type="dxa"/>
            <w:vAlign w:val="center"/>
          </w:tcPr>
          <w:p w:rsidR="00810474" w:rsidRPr="00C04EA4" w:rsidRDefault="00AA317B" w:rsidP="00731A31">
            <w:pPr>
              <w:spacing w:line="240" w:lineRule="exact"/>
              <w:jc w:val="center"/>
              <w:rPr>
                <w:rFonts w:ascii="仿宋_GB2312" w:eastAsia="仿宋_GB2312" w:hAnsi="宋体"/>
                <w:sz w:val="24"/>
              </w:rPr>
            </w:pPr>
            <w:r>
              <w:rPr>
                <w:rFonts w:ascii="仿宋_GB2312" w:eastAsia="仿宋_GB2312" w:hAnsi="宋体" w:hint="eastAsia"/>
                <w:sz w:val="24"/>
              </w:rPr>
              <w:t>1</w:t>
            </w:r>
          </w:p>
        </w:tc>
        <w:tc>
          <w:tcPr>
            <w:tcW w:w="565" w:type="dxa"/>
            <w:vAlign w:val="center"/>
          </w:tcPr>
          <w:p w:rsidR="00810474" w:rsidRPr="00C04EA4" w:rsidRDefault="00AA317B" w:rsidP="00731A31">
            <w:pPr>
              <w:spacing w:line="240" w:lineRule="exact"/>
              <w:jc w:val="center"/>
              <w:rPr>
                <w:rFonts w:ascii="仿宋_GB2312" w:eastAsia="仿宋_GB2312" w:hAnsi="宋体"/>
                <w:sz w:val="24"/>
              </w:rPr>
            </w:pPr>
            <w:r>
              <w:rPr>
                <w:rFonts w:ascii="仿宋_GB2312" w:eastAsia="仿宋_GB2312" w:hAnsi="宋体" w:hint="eastAsia"/>
                <w:sz w:val="24"/>
              </w:rPr>
              <w:t>1</w:t>
            </w:r>
          </w:p>
        </w:tc>
        <w:tc>
          <w:tcPr>
            <w:tcW w:w="565" w:type="dxa"/>
            <w:vAlign w:val="center"/>
          </w:tcPr>
          <w:p w:rsidR="00810474" w:rsidRPr="00C04EA4" w:rsidRDefault="00AA317B" w:rsidP="00731A31">
            <w:pPr>
              <w:spacing w:line="240" w:lineRule="exact"/>
              <w:jc w:val="center"/>
              <w:rPr>
                <w:rFonts w:ascii="仿宋_GB2312" w:eastAsia="仿宋_GB2312" w:hAnsi="宋体"/>
                <w:sz w:val="24"/>
              </w:rPr>
            </w:pPr>
            <w:r>
              <w:rPr>
                <w:rFonts w:ascii="仿宋_GB2312" w:eastAsia="仿宋_GB2312" w:hAnsi="宋体" w:hint="eastAsia"/>
                <w:sz w:val="24"/>
              </w:rPr>
              <w:t>0</w:t>
            </w:r>
          </w:p>
        </w:tc>
        <w:tc>
          <w:tcPr>
            <w:tcW w:w="565" w:type="dxa"/>
            <w:gridSpan w:val="2"/>
            <w:vAlign w:val="center"/>
          </w:tcPr>
          <w:p w:rsidR="00810474" w:rsidRPr="00C04EA4" w:rsidRDefault="00AA317B" w:rsidP="00731A31">
            <w:pPr>
              <w:spacing w:line="240" w:lineRule="exact"/>
              <w:jc w:val="center"/>
              <w:rPr>
                <w:rFonts w:ascii="仿宋_GB2312" w:eastAsia="仿宋_GB2312" w:hAnsi="宋体"/>
                <w:sz w:val="24"/>
              </w:rPr>
            </w:pPr>
            <w:r>
              <w:rPr>
                <w:rFonts w:ascii="仿宋_GB2312" w:eastAsia="仿宋_GB2312" w:hAnsi="宋体" w:hint="eastAsia"/>
                <w:sz w:val="24"/>
              </w:rPr>
              <w:t>1</w:t>
            </w:r>
          </w:p>
        </w:tc>
        <w:tc>
          <w:tcPr>
            <w:tcW w:w="565" w:type="dxa"/>
            <w:vAlign w:val="center"/>
          </w:tcPr>
          <w:p w:rsidR="00810474" w:rsidRPr="00C04EA4" w:rsidRDefault="00AA317B" w:rsidP="00731A31">
            <w:pPr>
              <w:spacing w:line="240" w:lineRule="exact"/>
              <w:jc w:val="center"/>
              <w:rPr>
                <w:rFonts w:ascii="仿宋_GB2312" w:eastAsia="仿宋_GB2312" w:hAnsi="宋体"/>
                <w:sz w:val="24"/>
              </w:rPr>
            </w:pPr>
            <w:r>
              <w:rPr>
                <w:rFonts w:ascii="仿宋_GB2312" w:eastAsia="仿宋_GB2312" w:hAnsi="宋体" w:hint="eastAsia"/>
                <w:sz w:val="24"/>
              </w:rPr>
              <w:t>2</w:t>
            </w:r>
          </w:p>
        </w:tc>
        <w:tc>
          <w:tcPr>
            <w:tcW w:w="565" w:type="dxa"/>
            <w:vAlign w:val="center"/>
          </w:tcPr>
          <w:p w:rsidR="00810474" w:rsidRPr="00C04EA4" w:rsidRDefault="00AA317B" w:rsidP="00731A31">
            <w:pPr>
              <w:spacing w:line="240" w:lineRule="exact"/>
              <w:jc w:val="center"/>
              <w:rPr>
                <w:rFonts w:ascii="仿宋_GB2312" w:eastAsia="仿宋_GB2312" w:hAnsi="宋体"/>
                <w:sz w:val="24"/>
              </w:rPr>
            </w:pPr>
            <w:r>
              <w:rPr>
                <w:rFonts w:ascii="仿宋_GB2312" w:eastAsia="仿宋_GB2312" w:hAnsi="宋体" w:hint="eastAsia"/>
                <w:sz w:val="24"/>
              </w:rPr>
              <w:t>0</w:t>
            </w:r>
          </w:p>
        </w:tc>
        <w:tc>
          <w:tcPr>
            <w:tcW w:w="565" w:type="dxa"/>
            <w:gridSpan w:val="2"/>
            <w:vAlign w:val="center"/>
          </w:tcPr>
          <w:p w:rsidR="00810474" w:rsidRPr="00C04EA4" w:rsidRDefault="00AA317B" w:rsidP="00731A31">
            <w:pPr>
              <w:spacing w:line="240" w:lineRule="exact"/>
              <w:jc w:val="center"/>
              <w:rPr>
                <w:rFonts w:ascii="仿宋_GB2312" w:eastAsia="仿宋_GB2312" w:hAnsi="宋体"/>
                <w:sz w:val="24"/>
              </w:rPr>
            </w:pPr>
            <w:r>
              <w:rPr>
                <w:rFonts w:ascii="仿宋_GB2312" w:eastAsia="仿宋_GB2312" w:hAnsi="宋体" w:hint="eastAsia"/>
                <w:sz w:val="24"/>
              </w:rPr>
              <w:t>3</w:t>
            </w:r>
          </w:p>
        </w:tc>
        <w:tc>
          <w:tcPr>
            <w:tcW w:w="565" w:type="dxa"/>
            <w:vAlign w:val="center"/>
          </w:tcPr>
          <w:p w:rsidR="00810474" w:rsidRPr="00C04EA4" w:rsidRDefault="00AA317B" w:rsidP="00731A31">
            <w:pPr>
              <w:spacing w:line="240" w:lineRule="exact"/>
              <w:jc w:val="center"/>
              <w:rPr>
                <w:rFonts w:ascii="仿宋_GB2312" w:eastAsia="仿宋_GB2312" w:hAnsi="宋体"/>
                <w:sz w:val="24"/>
              </w:rPr>
            </w:pPr>
            <w:r>
              <w:rPr>
                <w:rFonts w:ascii="仿宋_GB2312" w:eastAsia="仿宋_GB2312" w:hAnsi="宋体" w:hint="eastAsia"/>
                <w:sz w:val="24"/>
              </w:rPr>
              <w:t>0</w:t>
            </w:r>
          </w:p>
        </w:tc>
        <w:tc>
          <w:tcPr>
            <w:tcW w:w="565" w:type="dxa"/>
            <w:vAlign w:val="center"/>
          </w:tcPr>
          <w:p w:rsidR="00810474" w:rsidRPr="00C04EA4" w:rsidRDefault="00AA317B" w:rsidP="00731A31">
            <w:pPr>
              <w:spacing w:line="240" w:lineRule="exact"/>
              <w:jc w:val="center"/>
              <w:rPr>
                <w:rFonts w:ascii="仿宋_GB2312" w:eastAsia="仿宋_GB2312" w:hAnsi="宋体"/>
                <w:sz w:val="24"/>
              </w:rPr>
            </w:pPr>
            <w:r>
              <w:rPr>
                <w:rFonts w:ascii="仿宋_GB2312" w:eastAsia="仿宋_GB2312" w:hAnsi="宋体" w:hint="eastAsia"/>
                <w:sz w:val="24"/>
              </w:rPr>
              <w:t>3</w:t>
            </w:r>
          </w:p>
        </w:tc>
        <w:tc>
          <w:tcPr>
            <w:tcW w:w="565" w:type="dxa"/>
            <w:vAlign w:val="center"/>
          </w:tcPr>
          <w:p w:rsidR="00810474" w:rsidRPr="00C04EA4" w:rsidRDefault="00AA317B" w:rsidP="00731A31">
            <w:pPr>
              <w:spacing w:line="240" w:lineRule="exact"/>
              <w:jc w:val="center"/>
              <w:rPr>
                <w:rFonts w:ascii="仿宋_GB2312" w:eastAsia="仿宋_GB2312" w:hAnsi="宋体"/>
                <w:sz w:val="24"/>
              </w:rPr>
            </w:pPr>
            <w:r>
              <w:rPr>
                <w:rFonts w:ascii="仿宋_GB2312" w:eastAsia="仿宋_GB2312" w:hAnsi="宋体" w:hint="eastAsia"/>
                <w:sz w:val="24"/>
              </w:rPr>
              <w:t>4</w:t>
            </w:r>
          </w:p>
        </w:tc>
        <w:tc>
          <w:tcPr>
            <w:tcW w:w="565" w:type="dxa"/>
            <w:vAlign w:val="center"/>
          </w:tcPr>
          <w:p w:rsidR="00810474" w:rsidRPr="00C04EA4" w:rsidRDefault="00AA317B" w:rsidP="00731A31">
            <w:pPr>
              <w:spacing w:line="240" w:lineRule="exact"/>
              <w:jc w:val="center"/>
              <w:rPr>
                <w:rFonts w:ascii="仿宋_GB2312" w:eastAsia="仿宋_GB2312" w:hAnsi="宋体"/>
                <w:sz w:val="24"/>
              </w:rPr>
            </w:pPr>
            <w:r>
              <w:rPr>
                <w:rFonts w:ascii="仿宋_GB2312" w:eastAsia="仿宋_GB2312" w:hAnsi="宋体" w:hint="eastAsia"/>
                <w:sz w:val="24"/>
              </w:rPr>
              <w:t>6</w:t>
            </w:r>
          </w:p>
        </w:tc>
        <w:tc>
          <w:tcPr>
            <w:tcW w:w="565" w:type="dxa"/>
            <w:vAlign w:val="center"/>
          </w:tcPr>
          <w:p w:rsidR="00810474" w:rsidRPr="00C04EA4" w:rsidRDefault="00AA317B" w:rsidP="00731A31">
            <w:pPr>
              <w:spacing w:line="240" w:lineRule="exact"/>
              <w:jc w:val="center"/>
              <w:rPr>
                <w:rFonts w:ascii="仿宋_GB2312" w:eastAsia="仿宋_GB2312" w:hAnsi="宋体"/>
                <w:sz w:val="24"/>
              </w:rPr>
            </w:pPr>
            <w:r>
              <w:rPr>
                <w:rFonts w:ascii="仿宋_GB2312" w:eastAsia="仿宋_GB2312" w:hAnsi="宋体" w:hint="eastAsia"/>
                <w:sz w:val="24"/>
              </w:rPr>
              <w:t>10</w:t>
            </w:r>
          </w:p>
        </w:tc>
        <w:tc>
          <w:tcPr>
            <w:tcW w:w="533" w:type="dxa"/>
            <w:vAlign w:val="center"/>
          </w:tcPr>
          <w:p w:rsidR="00810474" w:rsidRPr="00C04EA4" w:rsidRDefault="00AA317B" w:rsidP="00731A31">
            <w:pPr>
              <w:spacing w:line="240" w:lineRule="exact"/>
              <w:jc w:val="center"/>
              <w:rPr>
                <w:rFonts w:ascii="仿宋_GB2312" w:eastAsia="仿宋_GB2312" w:hAnsi="宋体"/>
                <w:sz w:val="24"/>
              </w:rPr>
            </w:pPr>
            <w:r>
              <w:rPr>
                <w:rFonts w:ascii="仿宋_GB2312" w:eastAsia="仿宋_GB2312" w:hAnsi="宋体" w:hint="eastAsia"/>
                <w:sz w:val="24"/>
              </w:rPr>
              <w:t>19</w:t>
            </w:r>
          </w:p>
        </w:tc>
        <w:tc>
          <w:tcPr>
            <w:tcW w:w="574" w:type="dxa"/>
            <w:vAlign w:val="center"/>
          </w:tcPr>
          <w:p w:rsidR="00810474" w:rsidRPr="00C04EA4" w:rsidRDefault="00AA317B" w:rsidP="00731A31">
            <w:pPr>
              <w:spacing w:line="240" w:lineRule="exact"/>
              <w:jc w:val="center"/>
              <w:rPr>
                <w:rFonts w:ascii="仿宋_GB2312" w:eastAsia="仿宋_GB2312" w:hAnsi="宋体"/>
                <w:sz w:val="24"/>
              </w:rPr>
            </w:pPr>
            <w:r>
              <w:rPr>
                <w:rFonts w:ascii="仿宋_GB2312" w:eastAsia="仿宋_GB2312" w:hAnsi="宋体" w:hint="eastAsia"/>
                <w:sz w:val="24"/>
              </w:rPr>
              <w:t>84</w:t>
            </w:r>
          </w:p>
        </w:tc>
        <w:tc>
          <w:tcPr>
            <w:tcW w:w="600" w:type="dxa"/>
            <w:vAlign w:val="center"/>
          </w:tcPr>
          <w:p w:rsidR="00810474" w:rsidRPr="00C04EA4" w:rsidRDefault="00052298" w:rsidP="00052298">
            <w:pPr>
              <w:spacing w:line="240" w:lineRule="exact"/>
              <w:jc w:val="center"/>
              <w:rPr>
                <w:rFonts w:ascii="仿宋_GB2312" w:eastAsia="仿宋_GB2312" w:hAnsi="宋体"/>
                <w:sz w:val="24"/>
              </w:rPr>
            </w:pPr>
            <w:r>
              <w:rPr>
                <w:rFonts w:ascii="仿宋_GB2312" w:eastAsia="仿宋_GB2312" w:hAnsi="宋体"/>
                <w:sz w:val="24"/>
              </w:rPr>
              <w:t>164</w:t>
            </w:r>
          </w:p>
        </w:tc>
        <w:tc>
          <w:tcPr>
            <w:tcW w:w="588" w:type="dxa"/>
            <w:vAlign w:val="center"/>
          </w:tcPr>
          <w:p w:rsidR="00810474" w:rsidRPr="00C04EA4" w:rsidRDefault="00052298" w:rsidP="00731A31">
            <w:pPr>
              <w:spacing w:line="240" w:lineRule="exact"/>
              <w:jc w:val="center"/>
              <w:rPr>
                <w:rFonts w:ascii="仿宋_GB2312" w:eastAsia="仿宋_GB2312" w:hAnsi="宋体"/>
                <w:sz w:val="24"/>
              </w:rPr>
            </w:pPr>
            <w:r>
              <w:rPr>
                <w:rFonts w:ascii="仿宋_GB2312" w:eastAsia="仿宋_GB2312" w:hAnsi="宋体"/>
                <w:sz w:val="24"/>
              </w:rPr>
              <w:t>248</w:t>
            </w:r>
          </w:p>
        </w:tc>
      </w:tr>
      <w:tr w:rsidR="00810474" w:rsidRPr="00C04EA4" w:rsidTr="003315E4">
        <w:trPr>
          <w:cantSplit/>
          <w:trHeight w:hRule="exact" w:val="572"/>
          <w:jc w:val="center"/>
        </w:trPr>
        <w:tc>
          <w:tcPr>
            <w:tcW w:w="2833" w:type="dxa"/>
            <w:gridSpan w:val="6"/>
            <w:vMerge w:val="restart"/>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论文提交篇数</w:t>
            </w:r>
          </w:p>
        </w:tc>
        <w:tc>
          <w:tcPr>
            <w:tcW w:w="1695" w:type="dxa"/>
            <w:gridSpan w:val="4"/>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境外</w:t>
            </w:r>
          </w:p>
        </w:tc>
        <w:tc>
          <w:tcPr>
            <w:tcW w:w="2260" w:type="dxa"/>
            <w:gridSpan w:val="5"/>
            <w:vAlign w:val="center"/>
          </w:tcPr>
          <w:p w:rsidR="00810474" w:rsidRPr="00C04EA4" w:rsidRDefault="00420FA9" w:rsidP="00731A31">
            <w:pPr>
              <w:spacing w:line="240" w:lineRule="exact"/>
              <w:jc w:val="center"/>
              <w:rPr>
                <w:rFonts w:ascii="仿宋_GB2312" w:eastAsia="仿宋_GB2312" w:hAnsi="宋体"/>
                <w:sz w:val="24"/>
              </w:rPr>
            </w:pPr>
            <w:r>
              <w:rPr>
                <w:rFonts w:ascii="仿宋_GB2312" w:eastAsia="仿宋_GB2312" w:hAnsi="宋体" w:hint="eastAsia"/>
                <w:sz w:val="24"/>
              </w:rPr>
              <w:t>84</w:t>
            </w:r>
          </w:p>
        </w:tc>
        <w:tc>
          <w:tcPr>
            <w:tcW w:w="3955" w:type="dxa"/>
            <w:gridSpan w:val="8"/>
            <w:vMerge w:val="restart"/>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会后学术性总结报告投稿</w:t>
            </w:r>
          </w:p>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《国际学术动态》编辑部篇数</w:t>
            </w:r>
          </w:p>
        </w:tc>
        <w:tc>
          <w:tcPr>
            <w:tcW w:w="2860" w:type="dxa"/>
            <w:gridSpan w:val="5"/>
            <w:vMerge w:val="restart"/>
            <w:vAlign w:val="center"/>
          </w:tcPr>
          <w:p w:rsidR="00810474" w:rsidRPr="00C04EA4" w:rsidRDefault="00420FA9" w:rsidP="00731A31">
            <w:pPr>
              <w:spacing w:line="240" w:lineRule="exact"/>
              <w:jc w:val="center"/>
              <w:rPr>
                <w:rFonts w:ascii="仿宋_GB2312" w:eastAsia="仿宋_GB2312" w:hAnsi="宋体"/>
                <w:sz w:val="24"/>
              </w:rPr>
            </w:pPr>
            <w:r>
              <w:rPr>
                <w:rFonts w:ascii="仿宋_GB2312" w:eastAsia="仿宋_GB2312" w:hAnsi="宋体" w:hint="eastAsia"/>
                <w:sz w:val="24"/>
              </w:rPr>
              <w:t>1</w:t>
            </w:r>
          </w:p>
        </w:tc>
      </w:tr>
      <w:tr w:rsidR="00810474" w:rsidRPr="00C04EA4" w:rsidTr="003315E4">
        <w:trPr>
          <w:cantSplit/>
          <w:trHeight w:hRule="exact" w:val="572"/>
          <w:jc w:val="center"/>
        </w:trPr>
        <w:tc>
          <w:tcPr>
            <w:tcW w:w="2833" w:type="dxa"/>
            <w:gridSpan w:val="6"/>
            <w:vMerge/>
            <w:vAlign w:val="center"/>
          </w:tcPr>
          <w:p w:rsidR="00810474" w:rsidRPr="00C04EA4" w:rsidRDefault="00810474" w:rsidP="00731A31">
            <w:pPr>
              <w:spacing w:line="240" w:lineRule="exact"/>
              <w:jc w:val="center"/>
              <w:rPr>
                <w:rFonts w:ascii="仿宋_GB2312" w:eastAsia="仿宋_GB2312" w:hAnsi="宋体"/>
                <w:sz w:val="24"/>
              </w:rPr>
            </w:pPr>
          </w:p>
        </w:tc>
        <w:tc>
          <w:tcPr>
            <w:tcW w:w="1695" w:type="dxa"/>
            <w:gridSpan w:val="4"/>
            <w:vAlign w:val="center"/>
          </w:tcPr>
          <w:p w:rsidR="00810474" w:rsidRPr="00C04EA4" w:rsidRDefault="00810474" w:rsidP="00731A31">
            <w:pPr>
              <w:spacing w:line="240" w:lineRule="exact"/>
              <w:jc w:val="center"/>
              <w:rPr>
                <w:rFonts w:ascii="仿宋_GB2312" w:eastAsia="仿宋_GB2312" w:hAnsi="宋体"/>
                <w:sz w:val="24"/>
              </w:rPr>
            </w:pPr>
            <w:r w:rsidRPr="00C04EA4">
              <w:rPr>
                <w:rFonts w:ascii="仿宋_GB2312" w:eastAsia="仿宋_GB2312" w:hAnsi="宋体" w:hint="eastAsia"/>
                <w:sz w:val="24"/>
              </w:rPr>
              <w:t>中方</w:t>
            </w:r>
          </w:p>
        </w:tc>
        <w:tc>
          <w:tcPr>
            <w:tcW w:w="2260" w:type="dxa"/>
            <w:gridSpan w:val="5"/>
            <w:vAlign w:val="center"/>
          </w:tcPr>
          <w:p w:rsidR="00810474" w:rsidRPr="00C04EA4" w:rsidRDefault="00052298" w:rsidP="00731A31">
            <w:pPr>
              <w:spacing w:line="240" w:lineRule="exact"/>
              <w:jc w:val="center"/>
              <w:rPr>
                <w:rFonts w:ascii="仿宋_GB2312" w:eastAsia="仿宋_GB2312" w:hAnsi="宋体"/>
                <w:sz w:val="24"/>
              </w:rPr>
            </w:pPr>
            <w:r>
              <w:rPr>
                <w:rFonts w:ascii="仿宋_GB2312" w:eastAsia="仿宋_GB2312" w:hAnsi="宋体"/>
                <w:sz w:val="24"/>
              </w:rPr>
              <w:t>164</w:t>
            </w:r>
          </w:p>
        </w:tc>
        <w:tc>
          <w:tcPr>
            <w:tcW w:w="3955" w:type="dxa"/>
            <w:gridSpan w:val="8"/>
            <w:vMerge/>
            <w:vAlign w:val="center"/>
          </w:tcPr>
          <w:p w:rsidR="00810474" w:rsidRPr="00C04EA4" w:rsidRDefault="00810474" w:rsidP="00731A31">
            <w:pPr>
              <w:spacing w:line="240" w:lineRule="exact"/>
              <w:jc w:val="center"/>
              <w:rPr>
                <w:rFonts w:ascii="仿宋_GB2312" w:eastAsia="仿宋_GB2312" w:hAnsi="宋体"/>
                <w:sz w:val="24"/>
              </w:rPr>
            </w:pPr>
          </w:p>
        </w:tc>
        <w:tc>
          <w:tcPr>
            <w:tcW w:w="2860" w:type="dxa"/>
            <w:gridSpan w:val="5"/>
            <w:vMerge/>
            <w:vAlign w:val="center"/>
          </w:tcPr>
          <w:p w:rsidR="00810474" w:rsidRPr="00C04EA4" w:rsidRDefault="00810474" w:rsidP="00731A31">
            <w:pPr>
              <w:spacing w:line="240" w:lineRule="exact"/>
              <w:jc w:val="center"/>
              <w:rPr>
                <w:rFonts w:ascii="仿宋_GB2312" w:eastAsia="仿宋_GB2312" w:hAnsi="宋体"/>
                <w:sz w:val="24"/>
              </w:rPr>
            </w:pPr>
          </w:p>
        </w:tc>
      </w:tr>
    </w:tbl>
    <w:p w:rsidR="00810474" w:rsidRDefault="00810474" w:rsidP="00731A31">
      <w:pPr>
        <w:sectPr w:rsidR="00810474" w:rsidSect="00731A31">
          <w:pgSz w:w="16838" w:h="11906" w:orient="landscape" w:code="9"/>
          <w:pgMar w:top="1531" w:right="2041" w:bottom="1531" w:left="1928" w:header="851" w:footer="1531" w:gutter="0"/>
          <w:cols w:space="425"/>
          <w:docGrid w:type="lines" w:linePitch="312"/>
        </w:sectPr>
      </w:pPr>
      <w:bookmarkStart w:id="9" w:name="_GoBack"/>
      <w:bookmarkEnd w:id="9"/>
    </w:p>
    <w:p w:rsidR="00810474" w:rsidRPr="00C04EA4" w:rsidRDefault="00810474" w:rsidP="00731A31">
      <w:pPr>
        <w:spacing w:line="584" w:lineRule="exact"/>
        <w:rPr>
          <w:rFonts w:ascii="黑体" w:eastAsia="黑体"/>
          <w:sz w:val="32"/>
          <w:szCs w:val="32"/>
        </w:rPr>
      </w:pPr>
      <w:r w:rsidRPr="00C04EA4">
        <w:rPr>
          <w:rFonts w:ascii="黑体" w:eastAsia="黑体" w:hint="eastAsia"/>
          <w:sz w:val="32"/>
          <w:szCs w:val="32"/>
        </w:rPr>
        <w:lastRenderedPageBreak/>
        <w:t>附件4</w:t>
      </w:r>
    </w:p>
    <w:p w:rsidR="00810474" w:rsidRPr="003D517E" w:rsidRDefault="00810474" w:rsidP="00731A31">
      <w:pPr>
        <w:spacing w:line="584" w:lineRule="exact"/>
        <w:rPr>
          <w:sz w:val="28"/>
          <w:szCs w:val="28"/>
        </w:rPr>
      </w:pPr>
    </w:p>
    <w:p w:rsidR="00810474" w:rsidRPr="00C04EA4" w:rsidRDefault="00810474" w:rsidP="00731A31">
      <w:pPr>
        <w:spacing w:line="584" w:lineRule="exact"/>
        <w:jc w:val="center"/>
        <w:rPr>
          <w:rFonts w:ascii="方正小标宋简体" w:eastAsia="方正小标宋简体" w:hAnsi="宋体"/>
          <w:sz w:val="44"/>
          <w:szCs w:val="44"/>
        </w:rPr>
      </w:pPr>
      <w:r w:rsidRPr="00C04EA4">
        <w:rPr>
          <w:rFonts w:ascii="方正小标宋简体" w:eastAsia="方正小标宋简体" w:hAnsi="宋体" w:hint="eastAsia"/>
          <w:sz w:val="44"/>
          <w:szCs w:val="44"/>
        </w:rPr>
        <w:t>《国际学术动态》撰稿要求</w:t>
      </w:r>
    </w:p>
    <w:p w:rsidR="00810474" w:rsidRPr="005F5ED6" w:rsidRDefault="00810474" w:rsidP="00731A31">
      <w:pPr>
        <w:spacing w:line="584" w:lineRule="exact"/>
        <w:jc w:val="center"/>
        <w:rPr>
          <w:rFonts w:ascii="宋体" w:hAnsi="宋体"/>
          <w:b/>
          <w:sz w:val="32"/>
          <w:szCs w:val="32"/>
        </w:rPr>
      </w:pPr>
    </w:p>
    <w:p w:rsidR="00810474" w:rsidRDefault="00810474" w:rsidP="00731A31">
      <w:pPr>
        <w:spacing w:line="584" w:lineRule="exact"/>
        <w:ind w:firstLineChars="200" w:firstLine="640"/>
        <w:rPr>
          <w:rFonts w:ascii="仿宋_GB2312" w:eastAsia="仿宋_GB2312" w:hAnsi="宋体"/>
          <w:sz w:val="32"/>
          <w:szCs w:val="32"/>
        </w:rPr>
      </w:pPr>
      <w:r w:rsidRPr="00C04EA4">
        <w:rPr>
          <w:rFonts w:ascii="仿宋_GB2312" w:eastAsia="仿宋_GB2312" w:hAnsi="宋体" w:hint="eastAsia"/>
          <w:sz w:val="32"/>
          <w:szCs w:val="32"/>
        </w:rPr>
        <w:t>《国际学术动态》系教育部主办、委托华中科技大学编辑出版的专门刊载国际学术会议述评或学术考察的大型学术期刊（包括在华举办国际会议和学者出国参加国际会议的学术性总结报告）。</w:t>
      </w:r>
    </w:p>
    <w:p w:rsidR="00810474" w:rsidRDefault="00810474" w:rsidP="00731A31">
      <w:pPr>
        <w:spacing w:line="584" w:lineRule="exact"/>
        <w:ind w:firstLineChars="200" w:firstLine="640"/>
        <w:rPr>
          <w:rFonts w:ascii="仿宋_GB2312" w:eastAsia="仿宋_GB2312" w:hAnsi="宋体"/>
          <w:sz w:val="32"/>
          <w:szCs w:val="32"/>
        </w:rPr>
      </w:pPr>
      <w:r w:rsidRPr="00C04EA4">
        <w:rPr>
          <w:rFonts w:ascii="仿宋_GB2312" w:eastAsia="仿宋_GB2312" w:hAnsi="宋体" w:hint="eastAsia"/>
          <w:sz w:val="32"/>
          <w:szCs w:val="32"/>
        </w:rPr>
        <w:t>撰稿要求：</w:t>
      </w:r>
    </w:p>
    <w:p w:rsidR="00810474" w:rsidRDefault="00810474" w:rsidP="00731A31">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C04EA4">
        <w:rPr>
          <w:rFonts w:ascii="仿宋_GB2312" w:eastAsia="仿宋_GB2312" w:hAnsi="宋体" w:hint="eastAsia"/>
          <w:sz w:val="32"/>
          <w:szCs w:val="32"/>
        </w:rPr>
        <w:t>在（出国参加或在华举办）会议结束后尽快（不超过两个月）投递学术性总结。</w:t>
      </w:r>
    </w:p>
    <w:p w:rsidR="00810474" w:rsidRDefault="00810474" w:rsidP="00731A31">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C04EA4">
        <w:rPr>
          <w:rFonts w:ascii="仿宋_GB2312" w:eastAsia="仿宋_GB2312" w:hAnsi="宋体" w:hint="eastAsia"/>
          <w:sz w:val="32"/>
          <w:szCs w:val="32"/>
        </w:rPr>
        <w:t>用简短文字交待文章内容的背景，如会议时间、地点、主办单位、协办单位、主题及与会人员等。</w:t>
      </w:r>
    </w:p>
    <w:p w:rsidR="00810474" w:rsidRDefault="00810474" w:rsidP="00731A31">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Pr="00C04EA4">
        <w:rPr>
          <w:rFonts w:ascii="仿宋_GB2312" w:eastAsia="仿宋_GB2312" w:hAnsi="宋体" w:hint="eastAsia"/>
          <w:sz w:val="32"/>
          <w:szCs w:val="32"/>
        </w:rPr>
        <w:t>详写会议学术内容，如各国当代科技发展战略、学科交叉与渗透、科学发现（包括科学事实和科学原理的发现）、新思想、新方向、新方法、新产品、新材料、新实验等，结合会议交流信息，突出重点，侧重创新。</w:t>
      </w:r>
    </w:p>
    <w:p w:rsidR="00810474" w:rsidRDefault="00810474" w:rsidP="00731A31">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Pr="00C04EA4">
        <w:rPr>
          <w:rFonts w:ascii="仿宋_GB2312" w:eastAsia="仿宋_GB2312" w:hAnsi="宋体" w:hint="eastAsia"/>
          <w:sz w:val="32"/>
          <w:szCs w:val="32"/>
        </w:rPr>
        <w:t>注意反映面向应用、面向市场的研发信息。</w:t>
      </w:r>
    </w:p>
    <w:p w:rsidR="00810474" w:rsidRDefault="00810474" w:rsidP="00731A31">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sidRPr="00C04EA4">
        <w:rPr>
          <w:rFonts w:ascii="仿宋_GB2312" w:eastAsia="仿宋_GB2312" w:hAnsi="宋体" w:hint="eastAsia"/>
          <w:sz w:val="32"/>
          <w:szCs w:val="32"/>
        </w:rPr>
        <w:t>述评结合。</w:t>
      </w:r>
    </w:p>
    <w:p w:rsidR="00810474" w:rsidRDefault="00810474" w:rsidP="00731A31">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6.</w:t>
      </w:r>
      <w:r w:rsidRPr="00C04EA4">
        <w:rPr>
          <w:rFonts w:ascii="仿宋_GB2312" w:eastAsia="仿宋_GB2312" w:hAnsi="宋体" w:hint="eastAsia"/>
          <w:sz w:val="32"/>
          <w:szCs w:val="32"/>
        </w:rPr>
        <w:t>颇有意义的建议、体会、感受等，可概括写出。</w:t>
      </w:r>
    </w:p>
    <w:p w:rsidR="00810474" w:rsidRDefault="00810474" w:rsidP="00731A31">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7.</w:t>
      </w:r>
      <w:r w:rsidRPr="00C04EA4">
        <w:rPr>
          <w:rFonts w:ascii="仿宋_GB2312" w:eastAsia="仿宋_GB2312" w:hAnsi="宋体" w:hint="eastAsia"/>
          <w:sz w:val="32"/>
          <w:szCs w:val="32"/>
        </w:rPr>
        <w:t>篇幅以3000～8000字为好，可附上少量图表，并将其中的外文尽可能译成中文。</w:t>
      </w:r>
    </w:p>
    <w:p w:rsidR="00810474" w:rsidRDefault="00810474" w:rsidP="00731A31">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8.</w:t>
      </w:r>
      <w:r w:rsidRPr="00C04EA4">
        <w:rPr>
          <w:rFonts w:ascii="仿宋_GB2312" w:eastAsia="仿宋_GB2312" w:hAnsi="宋体" w:hint="eastAsia"/>
          <w:sz w:val="32"/>
          <w:szCs w:val="32"/>
        </w:rPr>
        <w:t>如有反映会议信息动态的会议论文，也可与会议总结一同投递。</w:t>
      </w:r>
    </w:p>
    <w:p w:rsidR="00810474" w:rsidRDefault="00810474" w:rsidP="00731A31">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9.</w:t>
      </w:r>
      <w:r w:rsidRPr="00C04EA4">
        <w:rPr>
          <w:rFonts w:ascii="仿宋_GB2312" w:eastAsia="仿宋_GB2312" w:hAnsi="宋体" w:hint="eastAsia"/>
          <w:sz w:val="32"/>
          <w:szCs w:val="32"/>
        </w:rPr>
        <w:t>打印稿和电子稿一同投递。</w:t>
      </w:r>
    </w:p>
    <w:p w:rsidR="00810474" w:rsidRDefault="00810474" w:rsidP="00731A31">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10.</w:t>
      </w:r>
      <w:r w:rsidRPr="00C04EA4">
        <w:rPr>
          <w:rFonts w:ascii="仿宋_GB2312" w:eastAsia="仿宋_GB2312" w:hAnsi="宋体" w:hint="eastAsia"/>
          <w:sz w:val="32"/>
          <w:szCs w:val="32"/>
        </w:rPr>
        <w:t>稿件注明撰稿人姓名、职称、职务、单位、通讯地址、电子信箱、联系电话。</w:t>
      </w:r>
    </w:p>
    <w:p w:rsidR="00810474" w:rsidRDefault="00810474" w:rsidP="00731A31">
      <w:pPr>
        <w:spacing w:line="584" w:lineRule="exact"/>
        <w:ind w:firstLineChars="200" w:firstLine="640"/>
        <w:rPr>
          <w:rFonts w:ascii="仿宋_GB2312" w:eastAsia="仿宋_GB2312" w:hAnsi="宋体"/>
          <w:sz w:val="32"/>
          <w:szCs w:val="32"/>
        </w:rPr>
      </w:pPr>
      <w:r>
        <w:rPr>
          <w:rFonts w:ascii="仿宋_GB2312" w:eastAsia="仿宋_GB2312" w:hAnsi="宋体" w:hint="eastAsia"/>
          <w:sz w:val="32"/>
          <w:szCs w:val="32"/>
        </w:rPr>
        <w:t>11.</w:t>
      </w:r>
      <w:r w:rsidRPr="00C04EA4">
        <w:rPr>
          <w:rFonts w:ascii="仿宋_GB2312" w:eastAsia="仿宋_GB2312" w:hAnsi="宋体" w:hint="eastAsia"/>
          <w:sz w:val="32"/>
          <w:szCs w:val="32"/>
        </w:rPr>
        <w:t>稿件请寄：</w:t>
      </w:r>
    </w:p>
    <w:p w:rsidR="00810474" w:rsidRDefault="00810474" w:rsidP="00731A31">
      <w:pPr>
        <w:spacing w:line="584" w:lineRule="exact"/>
        <w:ind w:firstLineChars="200" w:firstLine="640"/>
        <w:rPr>
          <w:rFonts w:ascii="仿宋_GB2312" w:eastAsia="仿宋_GB2312" w:hAnsi="宋体"/>
          <w:sz w:val="32"/>
          <w:szCs w:val="32"/>
        </w:rPr>
      </w:pPr>
      <w:r w:rsidRPr="00C04EA4">
        <w:rPr>
          <w:rFonts w:ascii="仿宋_GB2312" w:eastAsia="仿宋_GB2312" w:hAnsi="宋体" w:hint="eastAsia"/>
          <w:sz w:val="32"/>
          <w:szCs w:val="32"/>
        </w:rPr>
        <w:t>地址：湖北武汉华中科技大学主校区图书馆《国际学术动态》编辑部，430074</w:t>
      </w:r>
    </w:p>
    <w:p w:rsidR="00810474" w:rsidRDefault="00810474" w:rsidP="00731A31">
      <w:pPr>
        <w:spacing w:line="584" w:lineRule="exact"/>
        <w:ind w:firstLineChars="200" w:firstLine="640"/>
        <w:rPr>
          <w:rFonts w:ascii="仿宋_GB2312" w:eastAsia="仿宋_GB2312" w:hAnsi="宋体"/>
          <w:sz w:val="32"/>
          <w:szCs w:val="32"/>
        </w:rPr>
      </w:pPr>
      <w:r w:rsidRPr="00C04EA4">
        <w:rPr>
          <w:rFonts w:ascii="仿宋_GB2312" w:eastAsia="仿宋_GB2312" w:hAnsi="宋体" w:hint="eastAsia"/>
          <w:sz w:val="32"/>
          <w:szCs w:val="32"/>
        </w:rPr>
        <w:t>电话：027-87542730</w:t>
      </w:r>
    </w:p>
    <w:p w:rsidR="00810474" w:rsidRPr="003D517E" w:rsidRDefault="00810474" w:rsidP="00BD084D">
      <w:pPr>
        <w:spacing w:line="584" w:lineRule="exact"/>
        <w:ind w:firstLineChars="200" w:firstLine="640"/>
      </w:pPr>
      <w:r w:rsidRPr="00C04EA4">
        <w:rPr>
          <w:rFonts w:ascii="仿宋_GB2312" w:eastAsia="仿宋_GB2312" w:hAnsi="宋体" w:hint="eastAsia"/>
          <w:sz w:val="32"/>
          <w:szCs w:val="32"/>
        </w:rPr>
        <w:t>电子邮箱：</w:t>
      </w:r>
      <w:r w:rsidR="00BD084D">
        <w:rPr>
          <w:rFonts w:ascii="仿宋_GB2312" w:eastAsia="仿宋_GB2312" w:hAnsi="宋体" w:hint="eastAsia"/>
          <w:sz w:val="32"/>
          <w:szCs w:val="32"/>
        </w:rPr>
        <w:t>gjxsdt@hust.edu.cn</w:t>
      </w:r>
    </w:p>
    <w:p w:rsidR="00810474" w:rsidRDefault="00810474" w:rsidP="00731A31">
      <w:pPr>
        <w:spacing w:line="400" w:lineRule="exact"/>
      </w:pPr>
    </w:p>
    <w:p w:rsidR="00810474" w:rsidRDefault="00810474" w:rsidP="00731A31">
      <w:pPr>
        <w:spacing w:line="400" w:lineRule="exact"/>
        <w:rPr>
          <w:rFonts w:ascii="仿宋_GB2312" w:eastAsia="仿宋_GB2312"/>
          <w:sz w:val="32"/>
          <w:szCs w:val="32"/>
        </w:rPr>
      </w:pPr>
    </w:p>
    <w:p w:rsidR="00810474" w:rsidRDefault="00810474" w:rsidP="00731A31">
      <w:pPr>
        <w:spacing w:line="400" w:lineRule="exact"/>
        <w:rPr>
          <w:rFonts w:ascii="仿宋_GB2312" w:eastAsia="仿宋_GB2312" w:hAnsi="宋体"/>
          <w:sz w:val="30"/>
          <w:szCs w:val="30"/>
        </w:rPr>
      </w:pPr>
    </w:p>
    <w:p w:rsidR="00810474" w:rsidRDefault="00810474" w:rsidP="00731A31">
      <w:pPr>
        <w:spacing w:line="400" w:lineRule="exact"/>
        <w:rPr>
          <w:rFonts w:ascii="仿宋_GB2312" w:eastAsia="仿宋_GB2312" w:hAnsi="宋体"/>
          <w:sz w:val="30"/>
          <w:szCs w:val="30"/>
        </w:rPr>
      </w:pPr>
    </w:p>
    <w:p w:rsidR="00810474" w:rsidRDefault="00810474" w:rsidP="00731A31">
      <w:pPr>
        <w:spacing w:line="400" w:lineRule="exact"/>
        <w:rPr>
          <w:rFonts w:ascii="仿宋_GB2312" w:eastAsia="仿宋_GB2312"/>
          <w:sz w:val="32"/>
          <w:szCs w:val="32"/>
        </w:rPr>
      </w:pPr>
    </w:p>
    <w:p w:rsidR="00810474" w:rsidRDefault="00810474" w:rsidP="00731A31">
      <w:pPr>
        <w:spacing w:line="400" w:lineRule="exact"/>
        <w:rPr>
          <w:rFonts w:ascii="仿宋_GB2312" w:eastAsia="仿宋_GB2312"/>
          <w:sz w:val="32"/>
          <w:szCs w:val="32"/>
        </w:rPr>
      </w:pPr>
    </w:p>
    <w:p w:rsidR="00810474" w:rsidRDefault="00810474" w:rsidP="00731A31">
      <w:pPr>
        <w:spacing w:line="400" w:lineRule="exact"/>
      </w:pPr>
    </w:p>
    <w:p w:rsidR="00810474" w:rsidRDefault="00810474" w:rsidP="00731A31">
      <w:pPr>
        <w:spacing w:line="400" w:lineRule="exact"/>
      </w:pPr>
    </w:p>
    <w:p w:rsidR="00810474" w:rsidRDefault="00810474" w:rsidP="00731A31">
      <w:pPr>
        <w:spacing w:line="400" w:lineRule="exact"/>
      </w:pPr>
    </w:p>
    <w:p w:rsidR="00810474" w:rsidRDefault="00810474" w:rsidP="00731A31">
      <w:pPr>
        <w:spacing w:line="400" w:lineRule="exact"/>
      </w:pPr>
    </w:p>
    <w:p w:rsidR="00810474" w:rsidRDefault="00810474" w:rsidP="00731A31">
      <w:pPr>
        <w:spacing w:line="400" w:lineRule="exact"/>
      </w:pPr>
    </w:p>
    <w:p w:rsidR="00810474" w:rsidRDefault="00810474" w:rsidP="00731A31">
      <w:pPr>
        <w:spacing w:line="400" w:lineRule="exact"/>
      </w:pPr>
    </w:p>
    <w:p w:rsidR="00810474" w:rsidRDefault="00810474" w:rsidP="00731A31">
      <w:pPr>
        <w:spacing w:line="400" w:lineRule="exact"/>
      </w:pPr>
    </w:p>
    <w:tbl>
      <w:tblPr>
        <w:tblW w:w="8861" w:type="dxa"/>
        <w:tblBorders>
          <w:top w:val="single" w:sz="8" w:space="0" w:color="auto"/>
          <w:bottom w:val="single" w:sz="8" w:space="0" w:color="auto"/>
        </w:tblBorders>
        <w:tblCellMar>
          <w:left w:w="0" w:type="dxa"/>
          <w:right w:w="0" w:type="dxa"/>
        </w:tblCellMar>
        <w:tblLook w:val="0000"/>
      </w:tblPr>
      <w:tblGrid>
        <w:gridCol w:w="8861"/>
      </w:tblGrid>
      <w:tr w:rsidR="00810474" w:rsidTr="00731A31">
        <w:trPr>
          <w:trHeight w:val="454"/>
        </w:trPr>
        <w:tc>
          <w:tcPr>
            <w:tcW w:w="8861" w:type="dxa"/>
            <w:vAlign w:val="center"/>
          </w:tcPr>
          <w:p w:rsidR="00810474" w:rsidRPr="000D5DFC" w:rsidRDefault="00810474" w:rsidP="00731A31">
            <w:pPr>
              <w:tabs>
                <w:tab w:val="left" w:pos="7920"/>
              </w:tabs>
              <w:spacing w:line="400" w:lineRule="exact"/>
              <w:ind w:firstLineChars="100" w:firstLine="280"/>
              <w:rPr>
                <w:rFonts w:ascii="仿宋_GB2312" w:eastAsia="仿宋_GB2312"/>
                <w:sz w:val="28"/>
                <w:szCs w:val="28"/>
              </w:rPr>
            </w:pPr>
            <w:r w:rsidRPr="000D5DFC">
              <w:rPr>
                <w:rFonts w:ascii="仿宋_GB2312" w:eastAsia="仿宋_GB2312" w:hint="eastAsia"/>
                <w:sz w:val="28"/>
                <w:szCs w:val="28"/>
              </w:rPr>
              <w:t xml:space="preserve">校长办公室                       </w:t>
            </w:r>
            <w:bookmarkStart w:id="10" w:name="印发日期"/>
            <w:r>
              <w:rPr>
                <w:rFonts w:ascii="仿宋_GB2312" w:eastAsia="仿宋_GB2312" w:hint="eastAsia"/>
                <w:sz w:val="28"/>
                <w:szCs w:val="28"/>
              </w:rPr>
              <w:t xml:space="preserve">  2016年1月6日</w:t>
            </w:r>
            <w:bookmarkEnd w:id="10"/>
            <w:r w:rsidRPr="000D5DFC">
              <w:rPr>
                <w:rFonts w:ascii="仿宋_GB2312" w:eastAsia="仿宋_GB2312" w:hint="eastAsia"/>
                <w:sz w:val="28"/>
                <w:szCs w:val="28"/>
              </w:rPr>
              <w:t>印发</w:t>
            </w:r>
          </w:p>
        </w:tc>
      </w:tr>
    </w:tbl>
    <w:p w:rsidR="00810474" w:rsidRDefault="00810474" w:rsidP="00731A31">
      <w:pPr>
        <w:spacing w:line="20" w:lineRule="exact"/>
        <w:rPr>
          <w:shd w:val="pct15" w:color="auto" w:fill="FFFFFF"/>
        </w:rPr>
      </w:pPr>
    </w:p>
    <w:p w:rsidR="009B4DC1" w:rsidRDefault="009B4DC1"/>
    <w:sectPr w:rsidR="009B4DC1" w:rsidSect="00731A31">
      <w:headerReference w:type="default" r:id="rId11"/>
      <w:footerReference w:type="even" r:id="rId12"/>
      <w:footerReference w:type="default" r:id="rId13"/>
      <w:pgSz w:w="11906" w:h="16838" w:code="9"/>
      <w:pgMar w:top="2041" w:right="1531" w:bottom="1928" w:left="1531" w:header="851" w:footer="153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A31" w:rsidRDefault="00731A31">
      <w:r>
        <w:separator/>
      </w:r>
    </w:p>
  </w:endnote>
  <w:endnote w:type="continuationSeparator" w:id="1">
    <w:p w:rsidR="00731A31" w:rsidRDefault="00731A31">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31" w:rsidRDefault="00180741" w:rsidP="00731A31">
    <w:pPr>
      <w:pStyle w:val="a3"/>
      <w:framePr w:wrap="around" w:vAnchor="text" w:hAnchor="margin" w:xAlign="outside" w:y="1"/>
      <w:rPr>
        <w:rStyle w:val="a4"/>
      </w:rPr>
    </w:pPr>
    <w:r>
      <w:rPr>
        <w:rStyle w:val="a4"/>
      </w:rPr>
      <w:fldChar w:fldCharType="begin"/>
    </w:r>
    <w:r w:rsidR="00731A31">
      <w:rPr>
        <w:rStyle w:val="a4"/>
      </w:rPr>
      <w:instrText xml:space="preserve">PAGE  </w:instrText>
    </w:r>
    <w:r>
      <w:rPr>
        <w:rStyle w:val="a4"/>
      </w:rPr>
      <w:fldChar w:fldCharType="end"/>
    </w:r>
  </w:p>
  <w:p w:rsidR="00731A31" w:rsidRDefault="00731A31" w:rsidP="00731A3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31" w:rsidRPr="009A0713" w:rsidRDefault="00731A31" w:rsidP="00731A31">
    <w:pPr>
      <w:pStyle w:val="a3"/>
      <w:framePr w:wrap="around" w:vAnchor="text" w:hAnchor="margin" w:xAlign="outside" w:y="1"/>
      <w:ind w:firstLineChars="100" w:firstLine="280"/>
      <w:rPr>
        <w:rStyle w:val="a4"/>
        <w:sz w:val="28"/>
        <w:szCs w:val="28"/>
      </w:rPr>
    </w:pPr>
    <w:r>
      <w:rPr>
        <w:rStyle w:val="a4"/>
        <w:rFonts w:hint="eastAsia"/>
        <w:sz w:val="28"/>
        <w:szCs w:val="28"/>
      </w:rPr>
      <w:t>—</w:t>
    </w:r>
    <w:r w:rsidR="00180741" w:rsidRPr="009A0713">
      <w:rPr>
        <w:rStyle w:val="a4"/>
        <w:sz w:val="28"/>
        <w:szCs w:val="28"/>
      </w:rPr>
      <w:fldChar w:fldCharType="begin"/>
    </w:r>
    <w:r w:rsidRPr="009A0713">
      <w:rPr>
        <w:rStyle w:val="a4"/>
        <w:sz w:val="28"/>
        <w:szCs w:val="28"/>
      </w:rPr>
      <w:instrText xml:space="preserve">PAGE  </w:instrText>
    </w:r>
    <w:r w:rsidR="00180741" w:rsidRPr="009A0713">
      <w:rPr>
        <w:rStyle w:val="a4"/>
        <w:sz w:val="28"/>
        <w:szCs w:val="28"/>
      </w:rPr>
      <w:fldChar w:fldCharType="separate"/>
    </w:r>
    <w:r w:rsidR="00BD084D">
      <w:rPr>
        <w:rStyle w:val="a4"/>
        <w:noProof/>
        <w:sz w:val="28"/>
        <w:szCs w:val="28"/>
      </w:rPr>
      <w:t>11</w:t>
    </w:r>
    <w:r w:rsidR="00180741" w:rsidRPr="009A0713">
      <w:rPr>
        <w:rStyle w:val="a4"/>
        <w:sz w:val="28"/>
        <w:szCs w:val="28"/>
      </w:rPr>
      <w:fldChar w:fldCharType="end"/>
    </w:r>
    <w:r>
      <w:rPr>
        <w:rStyle w:val="a4"/>
        <w:rFonts w:hint="eastAsia"/>
        <w:sz w:val="28"/>
        <w:szCs w:val="28"/>
      </w:rPr>
      <w:t>—</w:t>
    </w:r>
    <w:r w:rsidRPr="004C45A3">
      <w:rPr>
        <w:rStyle w:val="a4"/>
        <w:rFonts w:hint="eastAsia"/>
        <w:color w:val="FFFFFF"/>
        <w:sz w:val="28"/>
        <w:szCs w:val="28"/>
      </w:rPr>
      <w:t>—</w:t>
    </w:r>
    <w:r w:rsidRPr="004C45A3">
      <w:rPr>
        <w:rFonts w:ascii="仿宋_GB2312" w:eastAsia="仿宋_GB2312" w:hAnsi="宋体" w:hint="eastAsia"/>
        <w:sz w:val="28"/>
        <w:szCs w:val="28"/>
      </w:rPr>
      <w:t xml:space="preserve">　</w:t>
    </w:r>
  </w:p>
  <w:p w:rsidR="00731A31" w:rsidRDefault="00731A31" w:rsidP="00731A31">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31" w:rsidRDefault="00180741" w:rsidP="00731A31">
    <w:pPr>
      <w:pStyle w:val="a3"/>
      <w:framePr w:wrap="around" w:vAnchor="text" w:hAnchor="margin" w:xAlign="outside" w:y="1"/>
      <w:rPr>
        <w:rStyle w:val="a4"/>
      </w:rPr>
    </w:pPr>
    <w:r>
      <w:rPr>
        <w:rStyle w:val="a4"/>
      </w:rPr>
      <w:fldChar w:fldCharType="begin"/>
    </w:r>
    <w:r w:rsidR="00731A31">
      <w:rPr>
        <w:rStyle w:val="a4"/>
      </w:rPr>
      <w:instrText xml:space="preserve">PAGE  </w:instrText>
    </w:r>
    <w:r>
      <w:rPr>
        <w:rStyle w:val="a4"/>
      </w:rPr>
      <w:fldChar w:fldCharType="end"/>
    </w:r>
  </w:p>
  <w:p w:rsidR="00731A31" w:rsidRDefault="00731A31" w:rsidP="00731A31">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31" w:rsidRPr="009A0713" w:rsidRDefault="00731A31" w:rsidP="00731A31">
    <w:pPr>
      <w:pStyle w:val="a3"/>
      <w:framePr w:wrap="around" w:vAnchor="text" w:hAnchor="margin" w:xAlign="outside" w:y="1"/>
      <w:ind w:firstLineChars="100" w:firstLine="280"/>
      <w:rPr>
        <w:rStyle w:val="a4"/>
        <w:sz w:val="28"/>
        <w:szCs w:val="28"/>
      </w:rPr>
    </w:pPr>
    <w:r>
      <w:rPr>
        <w:rStyle w:val="a4"/>
        <w:rFonts w:hint="eastAsia"/>
        <w:sz w:val="28"/>
        <w:szCs w:val="28"/>
      </w:rPr>
      <w:t>—</w:t>
    </w:r>
    <w:r w:rsidR="00180741" w:rsidRPr="009A0713">
      <w:rPr>
        <w:rStyle w:val="a4"/>
        <w:sz w:val="28"/>
        <w:szCs w:val="28"/>
      </w:rPr>
      <w:fldChar w:fldCharType="begin"/>
    </w:r>
    <w:r w:rsidRPr="009A0713">
      <w:rPr>
        <w:rStyle w:val="a4"/>
        <w:sz w:val="28"/>
        <w:szCs w:val="28"/>
      </w:rPr>
      <w:instrText xml:space="preserve">PAGE  </w:instrText>
    </w:r>
    <w:r w:rsidR="00180741" w:rsidRPr="009A0713">
      <w:rPr>
        <w:rStyle w:val="a4"/>
        <w:sz w:val="28"/>
        <w:szCs w:val="28"/>
      </w:rPr>
      <w:fldChar w:fldCharType="separate"/>
    </w:r>
    <w:r w:rsidR="00BD084D">
      <w:rPr>
        <w:rStyle w:val="a4"/>
        <w:noProof/>
        <w:sz w:val="28"/>
        <w:szCs w:val="28"/>
      </w:rPr>
      <w:t>13</w:t>
    </w:r>
    <w:r w:rsidR="00180741" w:rsidRPr="009A0713">
      <w:rPr>
        <w:rStyle w:val="a4"/>
        <w:sz w:val="28"/>
        <w:szCs w:val="28"/>
      </w:rPr>
      <w:fldChar w:fldCharType="end"/>
    </w:r>
    <w:r>
      <w:rPr>
        <w:rStyle w:val="a4"/>
        <w:rFonts w:hint="eastAsia"/>
        <w:sz w:val="28"/>
        <w:szCs w:val="28"/>
      </w:rPr>
      <w:t>—</w:t>
    </w:r>
    <w:r w:rsidRPr="004C45A3">
      <w:rPr>
        <w:rStyle w:val="a4"/>
        <w:rFonts w:hint="eastAsia"/>
        <w:color w:val="FFFFFF"/>
        <w:sz w:val="28"/>
        <w:szCs w:val="28"/>
      </w:rPr>
      <w:t>—</w:t>
    </w:r>
    <w:r w:rsidRPr="004C45A3">
      <w:rPr>
        <w:rFonts w:ascii="仿宋_GB2312" w:eastAsia="仿宋_GB2312" w:hAnsi="宋体" w:hint="eastAsia"/>
        <w:sz w:val="28"/>
        <w:szCs w:val="28"/>
      </w:rPr>
      <w:t xml:space="preserve">　</w:t>
    </w:r>
  </w:p>
  <w:p w:rsidR="00731A31" w:rsidRDefault="00731A31" w:rsidP="00731A3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A31" w:rsidRDefault="00731A31">
      <w:r>
        <w:separator/>
      </w:r>
    </w:p>
  </w:footnote>
  <w:footnote w:type="continuationSeparator" w:id="1">
    <w:p w:rsidR="00731A31" w:rsidRDefault="00731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31" w:rsidRDefault="00731A31" w:rsidP="00731A31">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31" w:rsidRDefault="00731A31" w:rsidP="00731A31">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66DB"/>
    <w:rsid w:val="00052298"/>
    <w:rsid w:val="00064464"/>
    <w:rsid w:val="00176A9E"/>
    <w:rsid w:val="00180741"/>
    <w:rsid w:val="001A29D4"/>
    <w:rsid w:val="001D77A8"/>
    <w:rsid w:val="002466DB"/>
    <w:rsid w:val="00277E68"/>
    <w:rsid w:val="003315E4"/>
    <w:rsid w:val="003972CE"/>
    <w:rsid w:val="00420FA9"/>
    <w:rsid w:val="0047604D"/>
    <w:rsid w:val="00714C1F"/>
    <w:rsid w:val="00722F48"/>
    <w:rsid w:val="00731A31"/>
    <w:rsid w:val="0078496F"/>
    <w:rsid w:val="007D0EFB"/>
    <w:rsid w:val="00810474"/>
    <w:rsid w:val="00837723"/>
    <w:rsid w:val="00846967"/>
    <w:rsid w:val="008D7DAE"/>
    <w:rsid w:val="0093774D"/>
    <w:rsid w:val="009B4DC1"/>
    <w:rsid w:val="009E4E1A"/>
    <w:rsid w:val="00A00413"/>
    <w:rsid w:val="00AA317B"/>
    <w:rsid w:val="00B4453E"/>
    <w:rsid w:val="00BD084D"/>
    <w:rsid w:val="00F163F0"/>
    <w:rsid w:val="00F615B2"/>
    <w:rsid w:val="00FB5D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7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1047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810474"/>
    <w:rPr>
      <w:rFonts w:ascii="Times New Roman" w:eastAsia="宋体" w:hAnsi="Times New Roman" w:cs="Times New Roman"/>
      <w:sz w:val="18"/>
      <w:szCs w:val="18"/>
    </w:rPr>
  </w:style>
  <w:style w:type="character" w:styleId="a4">
    <w:name w:val="page number"/>
    <w:basedOn w:val="a0"/>
    <w:rsid w:val="00810474"/>
  </w:style>
  <w:style w:type="paragraph" w:styleId="a5">
    <w:name w:val="header"/>
    <w:basedOn w:val="a"/>
    <w:link w:val="Char0"/>
    <w:rsid w:val="0081047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810474"/>
    <w:rPr>
      <w:rFonts w:ascii="Times New Roman" w:eastAsia="宋体" w:hAnsi="Times New Roman" w:cs="Times New Roman"/>
      <w:sz w:val="18"/>
      <w:szCs w:val="18"/>
    </w:rPr>
  </w:style>
  <w:style w:type="paragraph" w:styleId="a6">
    <w:name w:val="Body Text"/>
    <w:basedOn w:val="a"/>
    <w:link w:val="Char1"/>
    <w:rsid w:val="00810474"/>
    <w:pPr>
      <w:adjustRightInd w:val="0"/>
      <w:snapToGrid w:val="0"/>
      <w:spacing w:line="500" w:lineRule="atLeast"/>
    </w:pPr>
    <w:rPr>
      <w:rFonts w:ascii="宋体" w:eastAsia="宋体" w:hAnsi="Times New Roman" w:cs="Times New Roman"/>
      <w:bCs/>
      <w:sz w:val="28"/>
      <w:szCs w:val="24"/>
    </w:rPr>
  </w:style>
  <w:style w:type="character" w:customStyle="1" w:styleId="a7">
    <w:name w:val="正文文本 字符"/>
    <w:basedOn w:val="a0"/>
    <w:uiPriority w:val="99"/>
    <w:semiHidden/>
    <w:rsid w:val="00810474"/>
  </w:style>
  <w:style w:type="character" w:customStyle="1" w:styleId="Char1">
    <w:name w:val="正文文本 Char"/>
    <w:basedOn w:val="a0"/>
    <w:link w:val="a6"/>
    <w:rsid w:val="00810474"/>
    <w:rPr>
      <w:rFonts w:ascii="宋体" w:eastAsia="宋体" w:hAnsi="Times New Roman" w:cs="Times New Roman"/>
      <w:bCs/>
      <w:sz w:val="28"/>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13</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王贺</dc:creator>
  <cp:keywords/>
  <dc:description/>
  <cp:lastModifiedBy>高珮</cp:lastModifiedBy>
  <cp:revision>11</cp:revision>
  <dcterms:created xsi:type="dcterms:W3CDTF">2016-06-01T02:05:00Z</dcterms:created>
  <dcterms:modified xsi:type="dcterms:W3CDTF">2016-11-08T08:31:00Z</dcterms:modified>
</cp:coreProperties>
</file>