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B1" w:rsidRPr="000C3D7B" w:rsidRDefault="00EC24B1" w:rsidP="00EC24B1">
      <w:pPr>
        <w:spacing w:line="700" w:lineRule="exact"/>
        <w:jc w:val="center"/>
        <w:rPr>
          <w:rFonts w:ascii="小标宋" w:eastAsia="小标宋" w:hAnsi="小标宋" w:cs="小标宋"/>
          <w:spacing w:val="-2"/>
          <w:sz w:val="44"/>
          <w:szCs w:val="44"/>
        </w:rPr>
      </w:pPr>
      <w:r w:rsidRPr="000C3D7B">
        <w:rPr>
          <w:rFonts w:ascii="小标宋" w:eastAsia="小标宋" w:hAnsi="小标宋" w:cs="小标宋" w:hint="eastAsia"/>
          <w:spacing w:val="-2"/>
          <w:sz w:val="44"/>
          <w:szCs w:val="44"/>
        </w:rPr>
        <w:t>2018年全国科学道德和学风建设宣讲教育报告会</w:t>
      </w:r>
      <w:r w:rsidRPr="000C3D7B">
        <w:rPr>
          <w:rFonts w:ascii="小标宋" w:eastAsia="小标宋" w:hAnsi="小标宋" w:cs="小标宋" w:hint="eastAsia"/>
          <w:spacing w:val="-2"/>
          <w:sz w:val="44"/>
          <w:szCs w:val="44"/>
        </w:rPr>
        <w:br/>
        <w:t>直播集中收看初步安排情况表</w:t>
      </w:r>
    </w:p>
    <w:p w:rsidR="00EC24B1" w:rsidRPr="000C3D7B" w:rsidRDefault="00EC24B1" w:rsidP="00EC24B1">
      <w:pPr>
        <w:spacing w:line="700" w:lineRule="exact"/>
        <w:jc w:val="left"/>
        <w:rPr>
          <w:rFonts w:ascii="小标宋" w:eastAsia="小标宋" w:hAnsi="小标宋" w:cs="小标宋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填报单位：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751"/>
        <w:gridCol w:w="3087"/>
        <w:gridCol w:w="1402"/>
        <w:gridCol w:w="1773"/>
        <w:gridCol w:w="2643"/>
        <w:gridCol w:w="1782"/>
      </w:tblGrid>
      <w:tr w:rsidR="00EC24B1" w:rsidRPr="000C3D7B" w:rsidTr="007425FA">
        <w:trPr>
          <w:trHeight w:val="585"/>
          <w:jc w:val="center"/>
        </w:trPr>
        <w:tc>
          <w:tcPr>
            <w:tcW w:w="816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会场</w:t>
            </w: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人员规模</w:t>
            </w: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EC24B1" w:rsidRPr="000C3D7B" w:rsidTr="007425FA">
        <w:trPr>
          <w:trHeight w:val="464"/>
          <w:jc w:val="center"/>
        </w:trPr>
        <w:tc>
          <w:tcPr>
            <w:tcW w:w="816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EC24B1" w:rsidRPr="000C3D7B" w:rsidTr="007425FA">
        <w:trPr>
          <w:trHeight w:val="454"/>
          <w:jc w:val="center"/>
        </w:trPr>
        <w:tc>
          <w:tcPr>
            <w:tcW w:w="816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EC24B1" w:rsidRPr="000C3D7B" w:rsidTr="007425FA">
        <w:trPr>
          <w:trHeight w:val="464"/>
          <w:jc w:val="center"/>
        </w:trPr>
        <w:tc>
          <w:tcPr>
            <w:tcW w:w="816" w:type="dxa"/>
            <w:vAlign w:val="center"/>
          </w:tcPr>
          <w:p w:rsidR="00EC24B1" w:rsidRPr="000C3D7B" w:rsidRDefault="00954C0C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EC24B1" w:rsidRPr="000C3D7B" w:rsidTr="007425FA">
        <w:trPr>
          <w:trHeight w:val="429"/>
          <w:jc w:val="center"/>
        </w:trPr>
        <w:tc>
          <w:tcPr>
            <w:tcW w:w="816" w:type="dxa"/>
            <w:vAlign w:val="center"/>
          </w:tcPr>
          <w:p w:rsidR="00EC24B1" w:rsidRPr="000C3D7B" w:rsidRDefault="00954C0C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…</w:t>
            </w: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EC24B1" w:rsidRPr="000C3D7B" w:rsidTr="007425FA">
        <w:trPr>
          <w:trHeight w:val="456"/>
          <w:jc w:val="center"/>
        </w:trPr>
        <w:tc>
          <w:tcPr>
            <w:tcW w:w="816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C24B1" w:rsidRPr="000C3D7B" w:rsidRDefault="00EC24B1" w:rsidP="007425FA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</w:tbl>
    <w:p w:rsidR="00EC24B1" w:rsidRPr="000C3D7B" w:rsidRDefault="00EC24B1" w:rsidP="00EC24B1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0C3D7B">
        <w:rPr>
          <w:rFonts w:ascii="仿宋_GB2312" w:eastAsia="仿宋_GB2312" w:hAnsi="宋体" w:hint="eastAsia"/>
          <w:spacing w:val="-2"/>
          <w:sz w:val="28"/>
          <w:szCs w:val="28"/>
        </w:rPr>
        <w:t xml:space="preserve">       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EC24B1" w:rsidRPr="000C3D7B" w:rsidRDefault="00EC24B1" w:rsidP="00EC24B1">
      <w:pPr>
        <w:spacing w:line="560" w:lineRule="exact"/>
        <w:ind w:rightChars="500" w:right="1050"/>
        <w:rPr>
          <w:rFonts w:ascii="仿宋_GB2312" w:eastAsia="仿宋_GB2312"/>
          <w:sz w:val="28"/>
          <w:szCs w:val="28"/>
        </w:rPr>
      </w:pPr>
    </w:p>
    <w:p w:rsidR="00A76F55" w:rsidRDefault="00EC24B1" w:rsidP="00EC24B1">
      <w:r w:rsidRPr="000C3D7B">
        <w:rPr>
          <w:rFonts w:ascii="仿宋_GB2312" w:eastAsia="仿宋_GB2312" w:hint="eastAsia"/>
          <w:sz w:val="32"/>
          <w:szCs w:val="32"/>
        </w:rPr>
        <w:t>注：请于10月8日中午12点前将本表</w:t>
      </w:r>
      <w:r w:rsidRPr="000C3D7B">
        <w:rPr>
          <w:rFonts w:ascii="华文仿宋" w:eastAsia="华文仿宋" w:hAnsi="华文仿宋"/>
          <w:sz w:val="32"/>
          <w:szCs w:val="32"/>
        </w:rPr>
        <w:t>发送至邮箱：</w:t>
      </w:r>
      <w:r>
        <w:rPr>
          <w:rFonts w:ascii="仿宋" w:eastAsia="仿宋" w:hAnsi="仿宋"/>
          <w:sz w:val="32"/>
          <w:szCs w:val="32"/>
        </w:rPr>
        <w:t>shiyuhua@tongji.edu.cn</w:t>
      </w:r>
      <w:bookmarkStart w:id="0" w:name="_GoBack"/>
      <w:bookmarkEnd w:id="0"/>
    </w:p>
    <w:sectPr w:rsidR="00A76F55" w:rsidSect="00EC2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8B" w:rsidRDefault="0094308B" w:rsidP="00EC24B1">
      <w:r>
        <w:separator/>
      </w:r>
    </w:p>
  </w:endnote>
  <w:endnote w:type="continuationSeparator" w:id="0">
    <w:p w:rsidR="0094308B" w:rsidRDefault="0094308B" w:rsidP="00EC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8B" w:rsidRDefault="0094308B" w:rsidP="00EC24B1">
      <w:r>
        <w:separator/>
      </w:r>
    </w:p>
  </w:footnote>
  <w:footnote w:type="continuationSeparator" w:id="0">
    <w:p w:rsidR="0094308B" w:rsidRDefault="0094308B" w:rsidP="00EC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D7"/>
    <w:rsid w:val="0094308B"/>
    <w:rsid w:val="00954C0C"/>
    <w:rsid w:val="0097394E"/>
    <w:rsid w:val="009F6AD7"/>
    <w:rsid w:val="00A76F55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F6E90-0EE8-4E28-9439-BF3D3CB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4</cp:revision>
  <dcterms:created xsi:type="dcterms:W3CDTF">2018-10-08T02:32:00Z</dcterms:created>
  <dcterms:modified xsi:type="dcterms:W3CDTF">2018-10-08T02:33:00Z</dcterms:modified>
</cp:coreProperties>
</file>